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4C2" w:rsidRPr="00F444A4" w:rsidRDefault="008D04C2" w:rsidP="008D04C2">
      <w:pPr>
        <w:tabs>
          <w:tab w:val="left" w:pos="1985"/>
        </w:tabs>
        <w:spacing w:after="0"/>
        <w:ind w:left="0" w:firstLine="0"/>
        <w:rPr>
          <w:rFonts w:ascii="Arial" w:eastAsia="맑은 고딕" w:hAnsi="Arial" w:cs="Arial"/>
          <w:b/>
          <w:bCs/>
          <w:sz w:val="28"/>
          <w:lang w:eastAsia="ko-KR"/>
        </w:rPr>
      </w:pPr>
      <w:r w:rsidRPr="008D04C2">
        <w:rPr>
          <w:rFonts w:ascii="Arial" w:hAnsi="Arial" w:cs="Arial"/>
          <w:b/>
          <w:bCs/>
          <w:sz w:val="28"/>
        </w:rPr>
        <w:t>3GPP TSG RAN WG1 Meeting</w:t>
      </w:r>
      <w:r w:rsidR="00960F5F" w:rsidRPr="004F4D93">
        <w:rPr>
          <w:rFonts w:ascii="Arial" w:eastAsia="맑은 고딕" w:hAnsi="Arial" w:cs="Arial" w:hint="eastAsia"/>
          <w:b/>
          <w:bCs/>
          <w:sz w:val="28"/>
          <w:lang w:eastAsia="ko-KR"/>
        </w:rPr>
        <w:t>#8</w:t>
      </w:r>
      <w:r w:rsidR="00997F55">
        <w:rPr>
          <w:rFonts w:ascii="Arial" w:eastAsia="맑은 고딕" w:hAnsi="Arial" w:cs="Arial" w:hint="eastAsia"/>
          <w:b/>
          <w:bCs/>
          <w:sz w:val="28"/>
          <w:lang w:eastAsia="ko-KR"/>
        </w:rPr>
        <w:t xml:space="preserve">9   </w:t>
      </w:r>
      <w:r w:rsidR="00960F5F" w:rsidRPr="004F4D93">
        <w:rPr>
          <w:rFonts w:ascii="Arial" w:eastAsia="맑은 고딕" w:hAnsi="Arial" w:cs="Arial" w:hint="eastAsia"/>
          <w:b/>
          <w:bCs/>
          <w:sz w:val="28"/>
          <w:lang w:eastAsia="ko-KR"/>
        </w:rPr>
        <w:t xml:space="preserve">       </w:t>
      </w:r>
      <w:r w:rsidRPr="008D5F42">
        <w:rPr>
          <w:rFonts w:ascii="Arial" w:eastAsia="맑은 고딕" w:hAnsi="Arial" w:cs="Arial" w:hint="eastAsia"/>
          <w:b/>
          <w:bCs/>
          <w:sz w:val="28"/>
          <w:lang w:eastAsia="ko-KR"/>
        </w:rPr>
        <w:t xml:space="preserve">       </w:t>
      </w:r>
      <w:r w:rsidRPr="008D04C2">
        <w:rPr>
          <w:rFonts w:ascii="Arial" w:hAnsi="Arial" w:cs="Arial"/>
          <w:b/>
          <w:bCs/>
          <w:sz w:val="28"/>
        </w:rPr>
        <w:tab/>
      </w:r>
      <w:r w:rsidRPr="008D04C2">
        <w:rPr>
          <w:rFonts w:ascii="Arial" w:hAnsi="Arial" w:cs="Arial"/>
          <w:b/>
          <w:bCs/>
          <w:sz w:val="28"/>
        </w:rPr>
        <w:tab/>
        <w:t>R1-</w:t>
      </w:r>
      <w:r w:rsidR="005230B4" w:rsidRPr="008D04C2">
        <w:rPr>
          <w:rFonts w:ascii="Arial" w:hAnsi="Arial" w:cs="Arial"/>
          <w:b/>
          <w:bCs/>
          <w:sz w:val="28"/>
        </w:rPr>
        <w:t>17</w:t>
      </w:r>
      <w:r w:rsidR="00960F5F">
        <w:rPr>
          <w:rFonts w:ascii="Arial" w:eastAsia="맑은 고딕" w:hAnsi="Arial" w:cs="Arial" w:hint="eastAsia"/>
          <w:b/>
          <w:bCs/>
          <w:sz w:val="28"/>
          <w:lang w:eastAsia="ko-KR"/>
        </w:rPr>
        <w:t>0</w:t>
      </w:r>
      <w:r w:rsidR="00997F55">
        <w:rPr>
          <w:rFonts w:ascii="Arial" w:eastAsia="맑은 고딕" w:hAnsi="Arial" w:cs="Arial" w:hint="eastAsia"/>
          <w:b/>
          <w:bCs/>
          <w:sz w:val="28"/>
          <w:lang w:eastAsia="ko-KR"/>
        </w:rPr>
        <w:t>7611</w:t>
      </w:r>
    </w:p>
    <w:p w:rsidR="00F10911" w:rsidRPr="00F81CB5" w:rsidRDefault="00997F55" w:rsidP="00F10911">
      <w:pPr>
        <w:tabs>
          <w:tab w:val="left" w:pos="1985"/>
        </w:tabs>
        <w:spacing w:after="0"/>
        <w:ind w:left="0" w:firstLine="0"/>
        <w:rPr>
          <w:rFonts w:ascii="Arial" w:eastAsia="맑은 고딕" w:hAnsi="Arial" w:cs="Arial"/>
          <w:b/>
          <w:bCs/>
          <w:sz w:val="28"/>
          <w:lang w:eastAsia="ko-KR"/>
        </w:rPr>
      </w:pPr>
      <w:r>
        <w:rPr>
          <w:rFonts w:ascii="Arial" w:eastAsiaTheme="minorEastAsia" w:hAnsi="Arial" w:cs="Arial" w:hint="eastAsia"/>
          <w:b/>
          <w:bCs/>
          <w:sz w:val="28"/>
          <w:lang w:eastAsia="ko-KR"/>
        </w:rPr>
        <w:t>Hangzhou</w:t>
      </w:r>
      <w:r w:rsidR="00F10911" w:rsidRPr="006401D4">
        <w:rPr>
          <w:rFonts w:ascii="Arial" w:hAnsi="Arial" w:cs="Arial"/>
          <w:b/>
          <w:bCs/>
          <w:sz w:val="28"/>
        </w:rPr>
        <w:t xml:space="preserve">, </w:t>
      </w:r>
      <w:r>
        <w:rPr>
          <w:rFonts w:ascii="Arial" w:eastAsiaTheme="minorEastAsia" w:hAnsi="Arial" w:cs="Arial" w:hint="eastAsia"/>
          <w:b/>
          <w:bCs/>
          <w:sz w:val="28"/>
          <w:lang w:eastAsia="ko-KR"/>
        </w:rPr>
        <w:t>China,</w:t>
      </w:r>
      <w:r w:rsidR="00F10911" w:rsidRPr="006401D4">
        <w:rPr>
          <w:rFonts w:ascii="Arial" w:hAnsi="Arial" w:cs="Arial"/>
          <w:b/>
          <w:bCs/>
          <w:sz w:val="28"/>
        </w:rPr>
        <w:t xml:space="preserve"> </w:t>
      </w:r>
      <w:r>
        <w:rPr>
          <w:rFonts w:ascii="Arial" w:eastAsiaTheme="minorEastAsia" w:hAnsi="Arial" w:cs="Arial" w:hint="eastAsia"/>
          <w:b/>
          <w:bCs/>
          <w:sz w:val="28"/>
          <w:lang w:eastAsia="ko-KR"/>
        </w:rPr>
        <w:t>15</w:t>
      </w:r>
      <w:r w:rsidRPr="00997F55">
        <w:rPr>
          <w:rFonts w:ascii="Arial" w:eastAsiaTheme="minorEastAsia" w:hAnsi="Arial" w:cs="Arial" w:hint="eastAsia"/>
          <w:b/>
          <w:bCs/>
          <w:sz w:val="28"/>
          <w:vertAlign w:val="superscript"/>
          <w:lang w:eastAsia="ko-KR"/>
        </w:rPr>
        <w:t>th</w:t>
      </w:r>
      <w:r>
        <w:rPr>
          <w:rFonts w:ascii="Arial" w:eastAsiaTheme="minorEastAsia" w:hAnsi="Arial" w:cs="Arial" w:hint="eastAsia"/>
          <w:b/>
          <w:bCs/>
          <w:sz w:val="28"/>
          <w:lang w:eastAsia="ko-KR"/>
        </w:rPr>
        <w:t xml:space="preserve"> </w:t>
      </w:r>
      <w:r w:rsidR="00F10911" w:rsidRPr="006401D4">
        <w:rPr>
          <w:rFonts w:ascii="Arial" w:hAnsi="Arial" w:cs="Arial"/>
          <w:b/>
          <w:bCs/>
          <w:sz w:val="28"/>
        </w:rPr>
        <w:t xml:space="preserve">- </w:t>
      </w:r>
      <w:r>
        <w:rPr>
          <w:rFonts w:ascii="Arial" w:eastAsiaTheme="minorEastAsia" w:hAnsi="Arial" w:cs="Arial" w:hint="eastAsia"/>
          <w:b/>
          <w:bCs/>
          <w:sz w:val="28"/>
          <w:lang w:eastAsia="ko-KR"/>
        </w:rPr>
        <w:t>19</w:t>
      </w:r>
      <w:r w:rsidR="00F10911" w:rsidRPr="006401D4">
        <w:rPr>
          <w:rFonts w:ascii="Arial" w:hAnsi="Arial" w:cs="Arial"/>
          <w:b/>
          <w:bCs/>
          <w:sz w:val="28"/>
          <w:vertAlign w:val="superscript"/>
        </w:rPr>
        <w:t>th</w:t>
      </w:r>
      <w:r w:rsidR="00F10911" w:rsidRPr="00F81CB5">
        <w:rPr>
          <w:rFonts w:ascii="Arial" w:eastAsia="맑은 고딕" w:hAnsi="Arial" w:cs="Arial" w:hint="eastAsia"/>
          <w:b/>
          <w:bCs/>
          <w:sz w:val="28"/>
          <w:lang w:eastAsia="ko-KR"/>
        </w:rPr>
        <w:t xml:space="preserve"> </w:t>
      </w:r>
      <w:r>
        <w:rPr>
          <w:rFonts w:ascii="Arial" w:eastAsiaTheme="minorEastAsia" w:hAnsi="Arial" w:cs="Arial" w:hint="eastAsia"/>
          <w:b/>
          <w:bCs/>
          <w:sz w:val="28"/>
          <w:lang w:eastAsia="ko-KR"/>
        </w:rPr>
        <w:t>May</w:t>
      </w:r>
      <w:r w:rsidR="00F10911" w:rsidRPr="006401D4">
        <w:rPr>
          <w:rFonts w:ascii="Arial" w:hAnsi="Arial" w:cs="Arial"/>
          <w:b/>
          <w:bCs/>
          <w:sz w:val="28"/>
        </w:rPr>
        <w:t xml:space="preserve"> 2017</w:t>
      </w:r>
    </w:p>
    <w:p w:rsidR="00C238EE" w:rsidRPr="004F4D93" w:rsidRDefault="003C5E2A" w:rsidP="00506024">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997F55">
        <w:rPr>
          <w:rFonts w:ascii="Arial" w:eastAsiaTheme="minorEastAsia" w:hAnsi="Arial" w:hint="eastAsia"/>
          <w:sz w:val="24"/>
          <w:lang w:val="en-US" w:eastAsia="ko-KR"/>
        </w:rPr>
        <w:t>7</w:t>
      </w:r>
      <w:r w:rsidR="00960F5F" w:rsidRPr="004F4D93">
        <w:rPr>
          <w:rFonts w:ascii="Arial" w:eastAsia="맑은 고딕" w:hAnsi="Arial" w:hint="eastAsia"/>
          <w:sz w:val="24"/>
          <w:lang w:val="en-US" w:eastAsia="ko-KR"/>
        </w:rPr>
        <w:t>.1.2.</w:t>
      </w:r>
      <w:r w:rsidR="004B4B99">
        <w:rPr>
          <w:rFonts w:ascii="Arial" w:eastAsia="맑은 고딕" w:hAnsi="Arial" w:hint="eastAsia"/>
          <w:sz w:val="24"/>
          <w:lang w:val="en-US" w:eastAsia="ko-KR"/>
        </w:rPr>
        <w:t>3</w:t>
      </w:r>
      <w:r w:rsidR="00960F5F" w:rsidRPr="004F4D93">
        <w:rPr>
          <w:rFonts w:ascii="Arial" w:eastAsia="맑은 고딕" w:hAnsi="Arial" w:hint="eastAsia"/>
          <w:sz w:val="24"/>
          <w:lang w:val="en-US" w:eastAsia="ko-KR"/>
        </w:rPr>
        <w:t>.</w:t>
      </w:r>
      <w:r w:rsidR="00320EF7">
        <w:rPr>
          <w:rFonts w:ascii="Arial" w:eastAsia="맑은 고딕" w:hAnsi="Arial" w:hint="eastAsia"/>
          <w:sz w:val="24"/>
          <w:lang w:val="en-US" w:eastAsia="ko-KR"/>
        </w:rPr>
        <w:t>5</w:t>
      </w:r>
    </w:p>
    <w:p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017DA6" w:rsidRDefault="003C5E2A" w:rsidP="00634235">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320EF7" w:rsidRPr="00320EF7">
        <w:rPr>
          <w:rFonts w:ascii="Arial" w:eastAsia="맑은 고딕" w:hAnsi="Arial"/>
          <w:sz w:val="24"/>
          <w:lang w:eastAsia="ko-KR"/>
        </w:rPr>
        <w:t>Discussion on CSI feedback Type II</w:t>
      </w:r>
    </w:p>
    <w:p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EC25AC">
        <w:rPr>
          <w:rFonts w:ascii="Arial" w:eastAsia="바탕" w:hAnsi="Arial" w:hint="eastAsia"/>
          <w:sz w:val="24"/>
          <w:lang w:eastAsia="ko-KR"/>
        </w:rPr>
        <w:t>/Decision</w:t>
      </w:r>
    </w:p>
    <w:p w:rsidR="00095BF5" w:rsidRPr="000923CD" w:rsidRDefault="00095BF5" w:rsidP="00E11E91">
      <w:pPr>
        <w:pStyle w:val="1"/>
        <w:numPr>
          <w:ilvl w:val="0"/>
          <w:numId w:val="2"/>
        </w:numPr>
        <w:rPr>
          <w:rFonts w:eastAsia="바탕"/>
          <w:b/>
          <w:lang w:eastAsia="ko-KR"/>
        </w:rPr>
      </w:pPr>
      <w:r w:rsidRPr="000923CD">
        <w:rPr>
          <w:rFonts w:eastAsia="바탕" w:hint="eastAsia"/>
          <w:b/>
          <w:lang w:eastAsia="ko-KR"/>
        </w:rPr>
        <w:t>Introduction</w:t>
      </w:r>
    </w:p>
    <w:p w:rsidR="00EE2365" w:rsidRDefault="00AB20F1" w:rsidP="00607C64">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 RAN1</w:t>
      </w:r>
      <w:r w:rsidR="00CC579E">
        <w:rPr>
          <w:rFonts w:eastAsia="바탕" w:hint="eastAsia"/>
          <w:sz w:val="22"/>
          <w:szCs w:val="22"/>
          <w:lang w:val="en-US" w:eastAsia="ko-KR"/>
        </w:rPr>
        <w:t xml:space="preserve"> </w:t>
      </w:r>
      <w:r w:rsidR="00004C44">
        <w:rPr>
          <w:rFonts w:eastAsia="바탕" w:hint="eastAsia"/>
          <w:sz w:val="22"/>
          <w:szCs w:val="22"/>
          <w:lang w:val="en-US" w:eastAsia="ko-KR"/>
        </w:rPr>
        <w:t>#88</w:t>
      </w:r>
      <w:r w:rsidR="00954E41">
        <w:rPr>
          <w:rFonts w:eastAsia="바탕" w:hint="eastAsia"/>
          <w:sz w:val="22"/>
          <w:szCs w:val="22"/>
          <w:lang w:val="en-US" w:eastAsia="ko-KR"/>
        </w:rPr>
        <w:t>bis</w:t>
      </w:r>
      <w:r w:rsidR="00CC579E">
        <w:rPr>
          <w:rFonts w:eastAsia="바탕" w:hint="eastAsia"/>
          <w:sz w:val="22"/>
          <w:szCs w:val="22"/>
          <w:lang w:val="en-US" w:eastAsia="ko-KR"/>
        </w:rPr>
        <w:t xml:space="preserve"> meeting</w:t>
      </w:r>
      <w:r w:rsidRPr="00AB20F1">
        <w:rPr>
          <w:rFonts w:eastAsia="바탕"/>
          <w:sz w:val="22"/>
          <w:szCs w:val="22"/>
          <w:lang w:val="en-US" w:eastAsia="ko-KR"/>
        </w:rPr>
        <w:t>,</w:t>
      </w:r>
      <w:r w:rsidR="002C64D5">
        <w:rPr>
          <w:rFonts w:eastAsia="바탕" w:hint="eastAsia"/>
          <w:sz w:val="22"/>
          <w:szCs w:val="22"/>
          <w:lang w:val="en-US" w:eastAsia="ko-KR"/>
        </w:rPr>
        <w:t xml:space="preserve"> </w:t>
      </w:r>
      <w:r w:rsidR="00D73C87">
        <w:rPr>
          <w:rFonts w:eastAsia="바탕" w:hint="eastAsia"/>
          <w:sz w:val="22"/>
          <w:szCs w:val="22"/>
          <w:lang w:val="en-US" w:eastAsia="ko-KR"/>
        </w:rPr>
        <w:t>agreements on</w:t>
      </w:r>
      <w:r w:rsidR="002C64D5" w:rsidRPr="002C64D5">
        <w:rPr>
          <w:rFonts w:eastAsia="바탕"/>
          <w:sz w:val="22"/>
          <w:szCs w:val="22"/>
          <w:lang w:val="en-US" w:eastAsia="ko-KR"/>
        </w:rPr>
        <w:t xml:space="preserve"> </w:t>
      </w:r>
      <w:r w:rsidR="008E3647">
        <w:rPr>
          <w:rFonts w:eastAsia="바탕" w:hint="eastAsia"/>
          <w:sz w:val="22"/>
          <w:szCs w:val="22"/>
          <w:lang w:val="en-US" w:eastAsia="ko-KR"/>
        </w:rPr>
        <w:t>CSI feedback Type II</w:t>
      </w:r>
      <w:r w:rsidR="00CC579E">
        <w:rPr>
          <w:rFonts w:eastAsia="바탕" w:hint="eastAsia"/>
          <w:sz w:val="22"/>
          <w:szCs w:val="22"/>
          <w:lang w:val="en-US" w:eastAsia="ko-KR"/>
        </w:rPr>
        <w:t xml:space="preserve"> </w:t>
      </w:r>
      <w:r w:rsidR="00D30115">
        <w:rPr>
          <w:rFonts w:eastAsia="바탕" w:hint="eastAsia"/>
          <w:sz w:val="22"/>
          <w:szCs w:val="22"/>
          <w:lang w:val="en-US" w:eastAsia="ko-KR"/>
        </w:rPr>
        <w:t>were captured in Chairman</w:t>
      </w:r>
      <w:r w:rsidR="00D30115">
        <w:rPr>
          <w:rFonts w:eastAsia="바탕"/>
          <w:sz w:val="22"/>
          <w:szCs w:val="22"/>
          <w:lang w:val="en-US" w:eastAsia="ko-KR"/>
        </w:rPr>
        <w:t>’</w:t>
      </w:r>
      <w:r w:rsidR="00D30115">
        <w:rPr>
          <w:rFonts w:eastAsia="바탕" w:hint="eastAsia"/>
          <w:sz w:val="22"/>
          <w:szCs w:val="22"/>
          <w:lang w:val="en-US" w:eastAsia="ko-KR"/>
        </w:rPr>
        <w:t>s note as follows</w:t>
      </w:r>
      <w:r w:rsidR="00357D04">
        <w:rPr>
          <w:rFonts w:eastAsia="바탕" w:hint="eastAsia"/>
          <w:sz w:val="22"/>
          <w:szCs w:val="22"/>
          <w:lang w:val="en-US" w:eastAsia="ko-KR"/>
        </w:rPr>
        <w:t>:</w:t>
      </w:r>
    </w:p>
    <w:p w:rsidR="009E491A" w:rsidRPr="009E491A" w:rsidRDefault="009E491A" w:rsidP="009E491A">
      <w:pPr>
        <w:spacing w:before="0" w:after="0" w:line="240" w:lineRule="auto"/>
        <w:ind w:left="0" w:firstLine="0"/>
        <w:jc w:val="left"/>
        <w:rPr>
          <w:rFonts w:ascii="Times" w:hAnsi="Times"/>
          <w:lang w:val="en-US" w:eastAsia="ja-JP"/>
        </w:rPr>
      </w:pPr>
      <w:r w:rsidRPr="009E491A">
        <w:rPr>
          <w:rFonts w:ascii="Times" w:hAnsi="Times"/>
          <w:highlight w:val="green"/>
          <w:lang w:val="en-US" w:eastAsia="ja-JP"/>
        </w:rPr>
        <w:t>Agreements</w:t>
      </w:r>
      <w:r w:rsidRPr="009E491A">
        <w:rPr>
          <w:rFonts w:ascii="Times" w:hAnsi="Times"/>
          <w:lang w:val="en-US" w:eastAsia="ja-JP"/>
        </w:rPr>
        <w:t>:</w:t>
      </w:r>
    </w:p>
    <w:p w:rsidR="009E491A" w:rsidRPr="009E491A" w:rsidRDefault="009E491A" w:rsidP="009E491A">
      <w:pPr>
        <w:numPr>
          <w:ilvl w:val="0"/>
          <w:numId w:val="40"/>
        </w:numPr>
        <w:spacing w:before="0" w:after="0" w:line="240" w:lineRule="auto"/>
        <w:jc w:val="left"/>
        <w:rPr>
          <w:rFonts w:ascii="Times" w:hAnsi="Times"/>
          <w:lang w:val="en-US" w:eastAsia="ja-JP"/>
        </w:rPr>
      </w:pPr>
      <w:r w:rsidRPr="009E491A">
        <w:rPr>
          <w:rFonts w:ascii="Times" w:hAnsi="Times"/>
          <w:lang w:val="en-US" w:eastAsia="ja-JP"/>
        </w:rPr>
        <w:t xml:space="preserve">For Type I and II Cat1 (if Cat1 is supported) </w:t>
      </w:r>
      <w:r w:rsidRPr="009E491A">
        <w:rPr>
          <w:rFonts w:ascii="Times" w:hAnsi="Times"/>
          <w:i/>
          <w:iCs/>
          <w:lang w:val="en-US" w:eastAsia="ja-JP"/>
        </w:rPr>
        <w:t xml:space="preserve">single panel </w:t>
      </w:r>
      <w:r w:rsidRPr="009E491A">
        <w:rPr>
          <w:rFonts w:ascii="Times" w:hAnsi="Times"/>
          <w:lang w:val="en-US" w:eastAsia="ja-JP"/>
        </w:rPr>
        <w:t>codebooks (</w:t>
      </w:r>
      <m:oMath>
        <m:sSub>
          <m:sSubPr>
            <m:ctrlPr>
              <w:rPr>
                <w:rFonts w:ascii="Cambria Math" w:hAnsi="Cambria Math"/>
                <w:lang w:val="en-US" w:eastAsia="ja-JP"/>
              </w:rPr>
            </m:ctrlPr>
          </m:sSubPr>
          <m:e>
            <m:r>
              <m:rPr>
                <m:sty m:val="p"/>
              </m:rPr>
              <w:rPr>
                <w:rFonts w:ascii="Cambria Math" w:hAnsi="Cambria Math"/>
                <w:lang w:val="en-US" w:eastAsia="ja-JP"/>
              </w:rPr>
              <m:t>W=W</m:t>
            </m:r>
          </m:e>
          <m:sub>
            <m:r>
              <m:rPr>
                <m:sty m:val="p"/>
              </m:rPr>
              <w:rPr>
                <w:rFonts w:ascii="Cambria Math" w:hAnsi="Cambria Math"/>
                <w:lang w:val="en-US" w:eastAsia="ja-JP"/>
              </w:rPr>
              <m:t>1</m:t>
            </m:r>
          </m:sub>
        </m:sSub>
        <m:sSub>
          <m:sSubPr>
            <m:ctrlPr>
              <w:rPr>
                <w:rFonts w:ascii="Cambria Math" w:hAnsi="Cambria Math"/>
                <w:lang w:val="en-US" w:eastAsia="ja-JP"/>
              </w:rPr>
            </m:ctrlPr>
          </m:sSubPr>
          <m:e>
            <m:r>
              <m:rPr>
                <m:sty m:val="p"/>
              </m:rPr>
              <w:rPr>
                <w:rFonts w:ascii="Cambria Math" w:hAnsi="Cambria Math"/>
                <w:lang w:val="en-US" w:eastAsia="ja-JP"/>
              </w:rPr>
              <m:t>W</m:t>
            </m:r>
          </m:e>
          <m:sub>
            <m:r>
              <m:rPr>
                <m:sty m:val="p"/>
              </m:rPr>
              <w:rPr>
                <w:rFonts w:ascii="Cambria Math" w:hAnsi="Cambria Math"/>
                <w:lang w:val="en-US" w:eastAsia="ja-JP"/>
              </w:rPr>
              <m:t>2</m:t>
            </m:r>
          </m:sub>
        </m:sSub>
      </m:oMath>
      <w:r w:rsidRPr="009E491A">
        <w:rPr>
          <w:rFonts w:ascii="Times" w:hAnsi="Times"/>
          <w:lang w:val="en-US" w:eastAsia="ja-JP"/>
        </w:rPr>
        <w:t xml:space="preserve"> structure):</w:t>
      </w:r>
    </w:p>
    <w:p w:rsidR="009E491A" w:rsidRPr="009E491A" w:rsidRDefault="009E491A" w:rsidP="009E491A">
      <w:pPr>
        <w:numPr>
          <w:ilvl w:val="1"/>
          <w:numId w:val="40"/>
        </w:numPr>
        <w:spacing w:before="0" w:after="0" w:line="240" w:lineRule="auto"/>
        <w:jc w:val="left"/>
        <w:rPr>
          <w:rFonts w:ascii="Times" w:hAnsi="Times"/>
          <w:lang w:val="en-US" w:eastAsia="ja-JP"/>
        </w:rPr>
      </w:pPr>
      <w:r w:rsidRPr="009E491A">
        <w:rPr>
          <w:rFonts w:ascii="Times" w:hAnsi="Times"/>
          <w:lang w:eastAsia="ja-JP"/>
        </w:rPr>
        <w:t xml:space="preserve">The exact </w:t>
      </w:r>
      <w:r w:rsidRPr="009E491A">
        <w:rPr>
          <w:rFonts w:ascii="Times" w:hAnsi="Times"/>
          <w:lang w:val="en-US" w:eastAsia="ja-JP"/>
        </w:rPr>
        <w:t xml:space="preserve">design of </w:t>
      </w:r>
      <m:oMath>
        <m:sSub>
          <m:sSubPr>
            <m:ctrlPr>
              <w:rPr>
                <w:rFonts w:ascii="Cambria Math" w:hAnsi="Cambria Math"/>
                <w:lang w:val="en-US" w:eastAsia="ja-JP"/>
              </w:rPr>
            </m:ctrlPr>
          </m:sSubPr>
          <m:e>
            <m:r>
              <m:rPr>
                <m:sty m:val="p"/>
              </m:rPr>
              <w:rPr>
                <w:rFonts w:ascii="Cambria Math" w:hAnsi="Cambria Math"/>
                <w:lang w:val="en-US" w:eastAsia="ja-JP"/>
              </w:rPr>
              <m:t>W</m:t>
            </m:r>
          </m:e>
          <m:sub>
            <m:r>
              <m:rPr>
                <m:sty m:val="p"/>
              </m:rPr>
              <w:rPr>
                <w:rFonts w:ascii="Cambria Math" w:hAnsi="Cambria Math"/>
                <w:lang w:val="en-US" w:eastAsia="ja-JP"/>
              </w:rPr>
              <m:t>1</m:t>
            </m:r>
          </m:sub>
        </m:sSub>
      </m:oMath>
      <w:r w:rsidRPr="009E491A">
        <w:rPr>
          <w:rFonts w:ascii="Times" w:hAnsi="Times"/>
          <w:lang w:val="en-US" w:eastAsia="ja-JP"/>
        </w:rPr>
        <w:t xml:space="preserve"> is to be decided</w:t>
      </w:r>
      <w:r w:rsidRPr="009E491A">
        <w:rPr>
          <w:rFonts w:ascii="Times" w:hAnsi="Times"/>
          <w:lang w:eastAsia="ja-JP"/>
        </w:rPr>
        <w:t xml:space="preserve"> in RAN1#89 for both Type I and Type II Cat1 (if Cat1 supported)</w:t>
      </w:r>
    </w:p>
    <w:p w:rsidR="009E491A" w:rsidRPr="009E491A" w:rsidRDefault="009E491A" w:rsidP="009E491A">
      <w:pPr>
        <w:numPr>
          <w:ilvl w:val="2"/>
          <w:numId w:val="40"/>
        </w:numPr>
        <w:spacing w:before="0" w:after="0" w:line="240" w:lineRule="auto"/>
        <w:jc w:val="left"/>
        <w:rPr>
          <w:rFonts w:ascii="Times" w:hAnsi="Times"/>
          <w:lang w:val="en-US" w:eastAsia="ja-JP"/>
        </w:rPr>
      </w:pPr>
      <w:r w:rsidRPr="009E491A">
        <w:rPr>
          <w:rFonts w:ascii="Times" w:hAnsi="Times"/>
          <w:lang w:eastAsia="ja-JP"/>
        </w:rPr>
        <w:t>For W1 codebook, companies are encouraged to perform more evaluations comparing the different alternatives</w:t>
      </w:r>
    </w:p>
    <w:p w:rsidR="009E491A" w:rsidRPr="009E491A" w:rsidRDefault="009E491A" w:rsidP="009E491A">
      <w:pPr>
        <w:numPr>
          <w:ilvl w:val="0"/>
          <w:numId w:val="40"/>
        </w:numPr>
        <w:spacing w:before="0" w:after="0" w:line="240" w:lineRule="auto"/>
        <w:jc w:val="left"/>
        <w:rPr>
          <w:rFonts w:ascii="Times" w:hAnsi="Times" w:hint="eastAsia"/>
          <w:lang w:val="en-US" w:eastAsia="ja-JP"/>
        </w:rPr>
      </w:pPr>
      <w:r w:rsidRPr="009E491A">
        <w:rPr>
          <w:rFonts w:ascii="Times" w:hAnsi="Times"/>
          <w:lang w:val="en-US" w:eastAsia="ja-JP"/>
        </w:rPr>
        <w:t>For Type I: Study further the values of L among L=1 and L= 4, at least for rank 1</w:t>
      </w:r>
    </w:p>
    <w:p w:rsidR="009E491A" w:rsidRPr="009E491A" w:rsidRDefault="009E491A" w:rsidP="009E491A">
      <w:pPr>
        <w:spacing w:before="0" w:after="0" w:line="240" w:lineRule="auto"/>
        <w:ind w:left="720" w:firstLine="0"/>
        <w:jc w:val="left"/>
        <w:rPr>
          <w:rFonts w:ascii="Times" w:hAnsi="Times"/>
          <w:lang w:val="en-US" w:eastAsia="ja-JP"/>
        </w:rPr>
      </w:pPr>
    </w:p>
    <w:p w:rsidR="009E491A" w:rsidRPr="009E491A" w:rsidRDefault="009E491A" w:rsidP="009E491A">
      <w:pPr>
        <w:spacing w:before="0" w:after="0" w:line="240" w:lineRule="auto"/>
        <w:ind w:left="0" w:firstLine="0"/>
        <w:jc w:val="left"/>
        <w:rPr>
          <w:rFonts w:ascii="Times" w:hAnsi="Times"/>
          <w:lang w:val="en-US" w:eastAsia="ja-JP"/>
        </w:rPr>
      </w:pPr>
      <w:r w:rsidRPr="009E491A">
        <w:rPr>
          <w:rFonts w:ascii="Times" w:hAnsi="Times"/>
          <w:highlight w:val="green"/>
          <w:lang w:val="en-US" w:eastAsia="ja-JP"/>
        </w:rPr>
        <w:t>Agreements</w:t>
      </w:r>
      <w:r w:rsidRPr="009E491A">
        <w:rPr>
          <w:rFonts w:ascii="Times" w:hAnsi="Times"/>
          <w:lang w:val="en-US" w:eastAsia="ja-JP"/>
        </w:rPr>
        <w:t>:</w:t>
      </w:r>
    </w:p>
    <w:p w:rsidR="009E491A" w:rsidRPr="009E491A" w:rsidRDefault="009E491A" w:rsidP="009E491A">
      <w:pPr>
        <w:numPr>
          <w:ilvl w:val="0"/>
          <w:numId w:val="41"/>
        </w:numPr>
        <w:spacing w:before="0" w:after="0" w:line="240" w:lineRule="auto"/>
        <w:jc w:val="left"/>
        <w:rPr>
          <w:rFonts w:ascii="Times" w:hAnsi="Times"/>
          <w:lang w:val="en-US" w:eastAsia="ja-JP"/>
        </w:rPr>
      </w:pPr>
      <w:r w:rsidRPr="009E491A">
        <w:rPr>
          <w:rFonts w:ascii="Times" w:hAnsi="Times"/>
          <w:lang w:eastAsia="ja-JP"/>
        </w:rPr>
        <w:t xml:space="preserve">For Type II CSI feedback (Cat 1, if supported), </w:t>
      </w:r>
      <w:r w:rsidRPr="009E491A">
        <w:rPr>
          <w:rFonts w:ascii="Times" w:hAnsi="Times"/>
          <w:lang w:val="sv-SE" w:eastAsia="ja-JP"/>
        </w:rPr>
        <w:t>at least rank 1 and rank 2 are supported</w:t>
      </w:r>
    </w:p>
    <w:p w:rsidR="009E491A" w:rsidRPr="009E491A" w:rsidRDefault="009E491A" w:rsidP="009E491A">
      <w:pPr>
        <w:numPr>
          <w:ilvl w:val="1"/>
          <w:numId w:val="41"/>
        </w:numPr>
        <w:spacing w:before="0" w:after="0" w:line="240" w:lineRule="auto"/>
        <w:jc w:val="left"/>
        <w:rPr>
          <w:rFonts w:ascii="Times" w:hAnsi="Times"/>
          <w:lang w:val="en-US" w:eastAsia="ja-JP"/>
        </w:rPr>
      </w:pPr>
      <w:r w:rsidRPr="009E491A">
        <w:rPr>
          <w:rFonts w:ascii="Times" w:hAnsi="Times"/>
          <w:lang w:val="sv-SE" w:eastAsia="ja-JP"/>
        </w:rPr>
        <w:t>FFS other ranks</w:t>
      </w:r>
    </w:p>
    <w:p w:rsidR="009E491A" w:rsidRPr="009E491A" w:rsidRDefault="009E491A" w:rsidP="009E491A">
      <w:pPr>
        <w:numPr>
          <w:ilvl w:val="0"/>
          <w:numId w:val="41"/>
        </w:numPr>
        <w:spacing w:before="0" w:after="0" w:line="240" w:lineRule="auto"/>
        <w:jc w:val="left"/>
        <w:rPr>
          <w:rFonts w:ascii="Times" w:hAnsi="Times"/>
          <w:lang w:val="en-US" w:eastAsia="ja-JP"/>
        </w:rPr>
      </w:pPr>
      <w:r w:rsidRPr="009E491A">
        <w:rPr>
          <w:rFonts w:ascii="Times" w:hAnsi="Times"/>
          <w:bCs/>
          <w:lang w:val="sv-SE" w:eastAsia="ja-JP"/>
        </w:rPr>
        <w:t>For beam selection:</w:t>
      </w:r>
    </w:p>
    <w:p w:rsidR="009E491A" w:rsidRPr="009E491A" w:rsidRDefault="009E491A" w:rsidP="009E491A">
      <w:pPr>
        <w:numPr>
          <w:ilvl w:val="1"/>
          <w:numId w:val="41"/>
        </w:numPr>
        <w:spacing w:before="0" w:after="0" w:line="240" w:lineRule="auto"/>
        <w:jc w:val="left"/>
        <w:rPr>
          <w:rFonts w:ascii="Times" w:hAnsi="Times" w:hint="eastAsia"/>
          <w:lang w:val="en-US" w:eastAsia="ja-JP"/>
        </w:rPr>
      </w:pPr>
      <w:r w:rsidRPr="009E491A">
        <w:rPr>
          <w:rFonts w:ascii="Times" w:hAnsi="Times"/>
          <w:lang w:val="sv-SE" w:eastAsia="ja-JP"/>
        </w:rPr>
        <w:t>Support at least unconstrained beam selection from orthogonal basis</w:t>
      </w:r>
    </w:p>
    <w:p w:rsidR="009E491A" w:rsidRPr="009E491A" w:rsidRDefault="009E491A" w:rsidP="009E491A">
      <w:pPr>
        <w:spacing w:before="0" w:after="0" w:line="240" w:lineRule="auto"/>
        <w:ind w:left="0" w:firstLine="0"/>
        <w:jc w:val="left"/>
        <w:rPr>
          <w:rFonts w:ascii="Times" w:hAnsi="Times"/>
          <w:lang w:val="en-US" w:eastAsia="ja-JP"/>
        </w:rPr>
      </w:pPr>
      <w:r w:rsidRPr="009E491A">
        <w:rPr>
          <w:rFonts w:ascii="Times" w:hAnsi="Times"/>
          <w:highlight w:val="green"/>
          <w:lang w:val="en-US" w:eastAsia="ja-JP"/>
        </w:rPr>
        <w:t>Agreements</w:t>
      </w:r>
      <w:r w:rsidRPr="009E491A">
        <w:rPr>
          <w:rFonts w:ascii="Times" w:hAnsi="Times"/>
          <w:lang w:val="en-US" w:eastAsia="ja-JP"/>
        </w:rPr>
        <w:t>:</w:t>
      </w:r>
    </w:p>
    <w:p w:rsidR="009E491A" w:rsidRPr="009E491A" w:rsidRDefault="009E491A" w:rsidP="009E491A">
      <w:pPr>
        <w:numPr>
          <w:ilvl w:val="0"/>
          <w:numId w:val="42"/>
        </w:numPr>
        <w:spacing w:before="0" w:after="0" w:line="240" w:lineRule="auto"/>
        <w:jc w:val="left"/>
        <w:rPr>
          <w:rFonts w:ascii="Times" w:hAnsi="Times"/>
          <w:lang w:val="en-US" w:eastAsia="ja-JP"/>
        </w:rPr>
      </w:pPr>
      <w:r w:rsidRPr="009E491A">
        <w:rPr>
          <w:rFonts w:ascii="Times" w:hAnsi="Times"/>
          <w:lang w:val="en-US" w:eastAsia="ja-JP"/>
        </w:rPr>
        <w:t xml:space="preserve">FFS to support a common design of W2 for Cat. 1, Cat. 2 and Cat. 3 </w:t>
      </w:r>
    </w:p>
    <w:p w:rsidR="009E491A" w:rsidRPr="009E491A" w:rsidRDefault="009E491A" w:rsidP="009E491A">
      <w:pPr>
        <w:numPr>
          <w:ilvl w:val="1"/>
          <w:numId w:val="42"/>
        </w:numPr>
        <w:spacing w:before="0" w:after="0" w:line="240" w:lineRule="auto"/>
        <w:jc w:val="left"/>
        <w:rPr>
          <w:rFonts w:ascii="Times" w:hAnsi="Times"/>
          <w:lang w:val="en-US" w:eastAsia="ja-JP"/>
        </w:rPr>
      </w:pPr>
      <w:r w:rsidRPr="009E491A">
        <w:rPr>
          <w:rFonts w:ascii="Times" w:hAnsi="Times"/>
          <w:lang w:val="en-US" w:eastAsia="ja-JP"/>
        </w:rPr>
        <w:t>FFS for Cat. 3, W2 only feedback is allowed</w:t>
      </w:r>
    </w:p>
    <w:p w:rsidR="009E491A" w:rsidRPr="009E491A" w:rsidRDefault="009E491A" w:rsidP="009E491A">
      <w:pPr>
        <w:numPr>
          <w:ilvl w:val="2"/>
          <w:numId w:val="42"/>
        </w:numPr>
        <w:spacing w:before="0" w:after="0" w:line="240" w:lineRule="auto"/>
        <w:jc w:val="left"/>
        <w:rPr>
          <w:rFonts w:ascii="Times" w:hAnsi="Times"/>
          <w:lang w:val="en-US" w:eastAsia="ja-JP"/>
        </w:rPr>
      </w:pPr>
      <w:r w:rsidRPr="009E491A">
        <w:rPr>
          <w:rFonts w:ascii="Times" w:hAnsi="Times"/>
          <w:lang w:val="en-US" w:eastAsia="ja-JP"/>
        </w:rPr>
        <w:t xml:space="preserve">FFS amplitude feedback for W2 (e.g., wideband, </w:t>
      </w:r>
      <w:proofErr w:type="spellStart"/>
      <w:r w:rsidRPr="009E491A">
        <w:rPr>
          <w:rFonts w:ascii="Times" w:hAnsi="Times"/>
          <w:lang w:val="en-US" w:eastAsia="ja-JP"/>
        </w:rPr>
        <w:t>subband</w:t>
      </w:r>
      <w:proofErr w:type="spellEnd"/>
      <w:r w:rsidRPr="009E491A">
        <w:rPr>
          <w:rFonts w:ascii="Times" w:hAnsi="Times"/>
          <w:lang w:val="en-US" w:eastAsia="ja-JP"/>
        </w:rPr>
        <w:t>, etc.)</w:t>
      </w:r>
    </w:p>
    <w:p w:rsidR="009E491A" w:rsidRPr="009E491A" w:rsidRDefault="009E491A" w:rsidP="009E491A">
      <w:pPr>
        <w:numPr>
          <w:ilvl w:val="1"/>
          <w:numId w:val="42"/>
        </w:numPr>
        <w:spacing w:before="0" w:after="0" w:line="240" w:lineRule="auto"/>
        <w:jc w:val="left"/>
        <w:rPr>
          <w:rFonts w:ascii="Times" w:hAnsi="Times"/>
          <w:lang w:val="en-US" w:eastAsia="ja-JP"/>
        </w:rPr>
      </w:pPr>
      <w:r w:rsidRPr="009E491A">
        <w:rPr>
          <w:rFonts w:ascii="Times" w:hAnsi="Times"/>
          <w:lang w:val="en-US" w:eastAsia="ja-JP"/>
        </w:rPr>
        <w:t>Note: this does not mean NR supports all three categories</w:t>
      </w:r>
    </w:p>
    <w:p w:rsidR="00795104" w:rsidRPr="009E491A" w:rsidRDefault="009E491A" w:rsidP="000B109F">
      <w:pPr>
        <w:numPr>
          <w:ilvl w:val="0"/>
          <w:numId w:val="42"/>
        </w:numPr>
        <w:spacing w:before="120" w:after="120" w:line="240" w:lineRule="auto"/>
        <w:ind w:left="0" w:firstLineChars="100" w:firstLine="200"/>
        <w:jc w:val="left"/>
        <w:rPr>
          <w:rFonts w:eastAsia="바탕" w:hint="eastAsia"/>
          <w:sz w:val="22"/>
          <w:szCs w:val="22"/>
          <w:lang w:val="en-US" w:eastAsia="ko-KR"/>
        </w:rPr>
      </w:pPr>
      <w:r w:rsidRPr="009E491A">
        <w:rPr>
          <w:rFonts w:ascii="Times" w:hAnsi="Times"/>
          <w:lang w:val="sv-SE" w:eastAsia="ja-JP"/>
        </w:rPr>
        <w:t xml:space="preserve">FFS whether or not to merge Category 1 </w:t>
      </w:r>
      <w:r w:rsidRPr="009E491A">
        <w:rPr>
          <w:rFonts w:ascii="Times" w:hAnsi="Times"/>
          <w:lang w:val="en-US" w:eastAsia="ja-JP"/>
        </w:rPr>
        <w:t>and Category 3 using a unified codebook formulation</w:t>
      </w:r>
    </w:p>
    <w:p w:rsidR="009E491A" w:rsidRPr="009E491A" w:rsidRDefault="009E491A" w:rsidP="009E491A">
      <w:pPr>
        <w:spacing w:before="0" w:after="0" w:line="240" w:lineRule="auto"/>
        <w:ind w:left="0" w:firstLine="0"/>
        <w:jc w:val="left"/>
        <w:rPr>
          <w:rFonts w:ascii="Times" w:hAnsi="Times"/>
          <w:lang w:val="en-US" w:eastAsia="ja-JP"/>
        </w:rPr>
      </w:pPr>
      <w:r w:rsidRPr="009E491A">
        <w:rPr>
          <w:rFonts w:ascii="Times" w:hAnsi="Times"/>
          <w:highlight w:val="green"/>
          <w:lang w:val="en-US" w:eastAsia="ja-JP"/>
        </w:rPr>
        <w:t>Agreements</w:t>
      </w:r>
      <w:r w:rsidRPr="009E491A">
        <w:rPr>
          <w:rFonts w:ascii="Times" w:hAnsi="Times"/>
          <w:lang w:val="en-US" w:eastAsia="ja-JP"/>
        </w:rPr>
        <w:t>:</w:t>
      </w:r>
    </w:p>
    <w:p w:rsidR="009E491A" w:rsidRPr="009E491A" w:rsidRDefault="009E491A" w:rsidP="009E491A">
      <w:pPr>
        <w:numPr>
          <w:ilvl w:val="0"/>
          <w:numId w:val="39"/>
        </w:numPr>
        <w:spacing w:before="0" w:after="0" w:line="240" w:lineRule="auto"/>
        <w:jc w:val="left"/>
        <w:rPr>
          <w:rFonts w:ascii="Times" w:hAnsi="Times"/>
          <w:lang w:val="en-US" w:eastAsia="ja-JP"/>
        </w:rPr>
      </w:pPr>
      <w:r w:rsidRPr="009E491A">
        <w:rPr>
          <w:rFonts w:ascii="Times" w:hAnsi="Times"/>
          <w:lang w:val="en-US" w:eastAsia="ja-JP"/>
        </w:rPr>
        <w:t>Study mechanisms targeting efficient use of peak and/or average CSI overhead for CSI feedback Type II.</w:t>
      </w:r>
    </w:p>
    <w:p w:rsidR="009E491A" w:rsidRPr="009E491A" w:rsidRDefault="009E491A" w:rsidP="009E491A">
      <w:pPr>
        <w:numPr>
          <w:ilvl w:val="1"/>
          <w:numId w:val="39"/>
        </w:numPr>
        <w:spacing w:before="0" w:after="0" w:line="240" w:lineRule="auto"/>
        <w:jc w:val="left"/>
        <w:rPr>
          <w:rFonts w:ascii="Times" w:hAnsi="Times"/>
          <w:lang w:val="en-US" w:eastAsia="ja-JP"/>
        </w:rPr>
      </w:pPr>
      <w:r w:rsidRPr="009E491A">
        <w:rPr>
          <w:rFonts w:ascii="Times" w:hAnsi="Times"/>
          <w:lang w:val="en-US" w:eastAsia="ja-JP"/>
        </w:rPr>
        <w:t>For Category I, e.g.</w:t>
      </w:r>
    </w:p>
    <w:p w:rsidR="009E491A" w:rsidRPr="009E491A" w:rsidRDefault="009E491A" w:rsidP="009E491A">
      <w:pPr>
        <w:numPr>
          <w:ilvl w:val="2"/>
          <w:numId w:val="39"/>
        </w:numPr>
        <w:spacing w:before="0" w:after="0" w:line="240" w:lineRule="auto"/>
        <w:jc w:val="left"/>
        <w:rPr>
          <w:rFonts w:ascii="Times" w:hAnsi="Times"/>
          <w:lang w:val="en-US" w:eastAsia="ja-JP"/>
        </w:rPr>
      </w:pPr>
      <w:r w:rsidRPr="009E491A">
        <w:rPr>
          <w:rFonts w:ascii="Times" w:hAnsi="Times"/>
          <w:lang w:val="en-US" w:eastAsia="ja-JP"/>
        </w:rPr>
        <w:t xml:space="preserve">Mechanism 1: Frequency selective precoding feedback with delay-related parameter(s) (e.g. </w:t>
      </w:r>
      <w:hyperlink r:id="rId9" w:history="1">
        <w:r w:rsidRPr="009E491A">
          <w:rPr>
            <w:rFonts w:ascii="Times" w:hAnsi="Times"/>
            <w:color w:val="0000FF"/>
            <w:u w:val="single"/>
            <w:lang w:val="en-US" w:eastAsia="ja-JP"/>
          </w:rPr>
          <w:t>R1-1704884</w:t>
        </w:r>
      </w:hyperlink>
      <w:r w:rsidRPr="009E491A">
        <w:rPr>
          <w:rFonts w:ascii="Times" w:hAnsi="Times"/>
          <w:lang w:val="en-US" w:eastAsia="ja-JP"/>
        </w:rPr>
        <w:t xml:space="preserve">, </w:t>
      </w:r>
      <w:hyperlink r:id="rId10" w:history="1">
        <w:r w:rsidRPr="009E491A">
          <w:rPr>
            <w:rFonts w:ascii="Times" w:hAnsi="Times"/>
            <w:color w:val="0000FF"/>
            <w:u w:val="single"/>
            <w:lang w:val="en-US" w:eastAsia="ja-JP"/>
          </w:rPr>
          <w:t>R1-1705927</w:t>
        </w:r>
      </w:hyperlink>
      <w:r w:rsidRPr="009E491A">
        <w:rPr>
          <w:rFonts w:ascii="Times" w:hAnsi="Times"/>
          <w:lang w:val="en-US" w:eastAsia="ja-JP"/>
        </w:rPr>
        <w:t>)</w:t>
      </w:r>
    </w:p>
    <w:p w:rsidR="009E491A" w:rsidRPr="009E491A" w:rsidRDefault="009E491A" w:rsidP="009E491A">
      <w:pPr>
        <w:numPr>
          <w:ilvl w:val="2"/>
          <w:numId w:val="39"/>
        </w:numPr>
        <w:spacing w:before="0" w:after="0" w:line="240" w:lineRule="auto"/>
        <w:jc w:val="left"/>
        <w:rPr>
          <w:rFonts w:ascii="Times" w:hAnsi="Times"/>
          <w:lang w:val="en-US" w:eastAsia="ja-JP"/>
        </w:rPr>
      </w:pPr>
      <w:r w:rsidRPr="009E491A">
        <w:rPr>
          <w:rFonts w:ascii="Times" w:hAnsi="Times"/>
          <w:lang w:val="en-US" w:eastAsia="ja-JP"/>
        </w:rPr>
        <w:t xml:space="preserve">Mechanism 2: Differential CSI reporting in time domain h(e.g. </w:t>
      </w:r>
      <w:hyperlink r:id="rId11" w:history="1">
        <w:r w:rsidRPr="009E491A">
          <w:rPr>
            <w:rFonts w:ascii="Times" w:hAnsi="Times"/>
            <w:color w:val="0000FF"/>
            <w:u w:val="single"/>
            <w:lang w:val="en-US" w:eastAsia="ja-JP"/>
          </w:rPr>
          <w:t>R1-1705349</w:t>
        </w:r>
      </w:hyperlink>
      <w:r w:rsidRPr="009E491A">
        <w:rPr>
          <w:rFonts w:ascii="Times" w:hAnsi="Times"/>
          <w:lang w:val="en-US" w:eastAsia="ja-JP"/>
        </w:rPr>
        <w:t xml:space="preserve">, </w:t>
      </w:r>
      <w:hyperlink r:id="rId12" w:history="1">
        <w:r w:rsidRPr="009E491A">
          <w:rPr>
            <w:rFonts w:ascii="Times" w:hAnsi="Times"/>
            <w:color w:val="0000FF"/>
            <w:u w:val="single"/>
            <w:lang w:val="en-US" w:eastAsia="ja-JP"/>
          </w:rPr>
          <w:t>R1-1705588</w:t>
        </w:r>
      </w:hyperlink>
      <w:r w:rsidRPr="009E491A">
        <w:rPr>
          <w:rFonts w:ascii="Times" w:hAnsi="Times"/>
          <w:lang w:val="en-US" w:eastAsia="ja-JP"/>
        </w:rPr>
        <w:t>)</w:t>
      </w:r>
    </w:p>
    <w:p w:rsidR="009E491A" w:rsidRPr="009E491A" w:rsidRDefault="009E491A" w:rsidP="009E491A">
      <w:pPr>
        <w:numPr>
          <w:ilvl w:val="2"/>
          <w:numId w:val="39"/>
        </w:numPr>
        <w:spacing w:before="0" w:after="0" w:line="240" w:lineRule="auto"/>
        <w:jc w:val="left"/>
        <w:rPr>
          <w:rFonts w:ascii="Times" w:hAnsi="Times"/>
          <w:lang w:val="en-US" w:eastAsia="ja-JP"/>
        </w:rPr>
      </w:pPr>
      <w:r w:rsidRPr="009E491A">
        <w:rPr>
          <w:rFonts w:ascii="Times" w:hAnsi="Times"/>
          <w:lang w:val="en-US" w:eastAsia="ja-JP"/>
        </w:rPr>
        <w:t xml:space="preserve">Mechanism 3: Uneven quantization bit allocation for the beam amplitudes or/and phases (e.g. </w:t>
      </w:r>
      <w:hyperlink r:id="rId13" w:history="1">
        <w:r w:rsidRPr="009E491A">
          <w:rPr>
            <w:rFonts w:ascii="Times" w:hAnsi="Times"/>
            <w:color w:val="0000FF"/>
            <w:u w:val="single"/>
            <w:lang w:val="en-US" w:eastAsia="ja-JP"/>
          </w:rPr>
          <w:t>R1-1705076</w:t>
        </w:r>
      </w:hyperlink>
      <w:r w:rsidRPr="009E491A">
        <w:rPr>
          <w:rFonts w:ascii="Times" w:hAnsi="Times"/>
          <w:lang w:val="en-US" w:eastAsia="ja-JP"/>
        </w:rPr>
        <w:t>)</w:t>
      </w:r>
    </w:p>
    <w:p w:rsidR="009E491A" w:rsidRPr="009E491A" w:rsidRDefault="009E491A" w:rsidP="009E491A">
      <w:pPr>
        <w:numPr>
          <w:ilvl w:val="2"/>
          <w:numId w:val="39"/>
        </w:numPr>
        <w:spacing w:before="0" w:after="0" w:line="240" w:lineRule="auto"/>
        <w:jc w:val="left"/>
        <w:rPr>
          <w:rFonts w:ascii="Times" w:hAnsi="Times"/>
          <w:lang w:val="en-US" w:eastAsia="ja-JP"/>
        </w:rPr>
      </w:pPr>
      <w:r w:rsidRPr="009E491A">
        <w:rPr>
          <w:rFonts w:ascii="Times" w:hAnsi="Times"/>
          <w:lang w:val="en-US" w:eastAsia="ja-JP"/>
        </w:rPr>
        <w:lastRenderedPageBreak/>
        <w:t xml:space="preserve">Mechanism 4: Matrix quantization considering inter-layer orthogonality for W2(e.g., </w:t>
      </w:r>
      <w:hyperlink r:id="rId14" w:history="1">
        <w:r w:rsidRPr="009E491A">
          <w:rPr>
            <w:rFonts w:ascii="Times" w:hAnsi="Times"/>
            <w:color w:val="0000FF"/>
            <w:u w:val="single"/>
            <w:lang w:val="en-US" w:eastAsia="ja-JP"/>
          </w:rPr>
          <w:t>R1-1704408</w:t>
        </w:r>
      </w:hyperlink>
      <w:r w:rsidRPr="009E491A">
        <w:rPr>
          <w:rFonts w:ascii="Times" w:hAnsi="Times"/>
          <w:lang w:val="en-US" w:eastAsia="ja-JP"/>
        </w:rPr>
        <w:t>)</w:t>
      </w:r>
    </w:p>
    <w:p w:rsidR="009E491A" w:rsidRPr="009E491A" w:rsidRDefault="009E491A" w:rsidP="009E491A">
      <w:pPr>
        <w:numPr>
          <w:ilvl w:val="2"/>
          <w:numId w:val="39"/>
        </w:numPr>
        <w:spacing w:before="0" w:after="0" w:line="240" w:lineRule="auto"/>
        <w:jc w:val="left"/>
        <w:rPr>
          <w:rFonts w:ascii="Times" w:hAnsi="Times"/>
          <w:lang w:val="en-US" w:eastAsia="ja-JP"/>
        </w:rPr>
      </w:pPr>
      <w:r w:rsidRPr="009E491A">
        <w:rPr>
          <w:rFonts w:ascii="Times" w:hAnsi="Times"/>
          <w:lang w:val="en-US" w:eastAsia="ja-JP"/>
        </w:rPr>
        <w:t xml:space="preserve">Note: performance should be also considered for overhead reduction </w:t>
      </w:r>
    </w:p>
    <w:p w:rsidR="009E491A" w:rsidRPr="009E491A" w:rsidRDefault="009E491A" w:rsidP="009E491A">
      <w:pPr>
        <w:numPr>
          <w:ilvl w:val="2"/>
          <w:numId w:val="39"/>
        </w:numPr>
        <w:spacing w:before="0" w:after="0" w:line="240" w:lineRule="auto"/>
        <w:jc w:val="left"/>
        <w:rPr>
          <w:rFonts w:ascii="Times" w:hAnsi="Times"/>
          <w:lang w:val="en-US" w:eastAsia="ja-JP"/>
        </w:rPr>
      </w:pPr>
      <w:r w:rsidRPr="009E491A">
        <w:rPr>
          <w:rFonts w:ascii="Times" w:hAnsi="Times"/>
          <w:lang w:val="en-US" w:eastAsia="ja-JP"/>
        </w:rPr>
        <w:t xml:space="preserve">Other examples are not precluded. </w:t>
      </w:r>
    </w:p>
    <w:p w:rsidR="002C64D5" w:rsidRDefault="006B2291" w:rsidP="00304039">
      <w:pPr>
        <w:spacing w:before="120" w:after="120" w:line="240" w:lineRule="auto"/>
        <w:ind w:left="0" w:firstLineChars="100" w:firstLine="220"/>
        <w:rPr>
          <w:rFonts w:eastAsia="바탕"/>
          <w:sz w:val="22"/>
          <w:szCs w:val="22"/>
          <w:lang w:val="en-US" w:eastAsia="ko-KR"/>
        </w:rPr>
      </w:pPr>
      <w:r w:rsidRPr="006B2291">
        <w:rPr>
          <w:rFonts w:eastAsia="바탕"/>
          <w:sz w:val="22"/>
          <w:szCs w:val="22"/>
          <w:lang w:val="en-US" w:eastAsia="ko-KR"/>
        </w:rPr>
        <w:t>In this contribution, we discuss CSI feedback</w:t>
      </w:r>
      <w:r w:rsidR="00F2104B">
        <w:rPr>
          <w:rFonts w:eastAsia="바탕" w:hint="eastAsia"/>
          <w:sz w:val="22"/>
          <w:szCs w:val="22"/>
          <w:lang w:val="en-US" w:eastAsia="ko-KR"/>
        </w:rPr>
        <w:t xml:space="preserve"> </w:t>
      </w:r>
      <w:r w:rsidR="00AD467A">
        <w:rPr>
          <w:rFonts w:eastAsia="바탕" w:hint="eastAsia"/>
          <w:sz w:val="22"/>
          <w:szCs w:val="22"/>
          <w:lang w:val="en-US" w:eastAsia="ko-KR"/>
        </w:rPr>
        <w:t>T</w:t>
      </w:r>
      <w:r w:rsidR="00F2104B">
        <w:rPr>
          <w:rFonts w:eastAsia="바탕" w:hint="eastAsia"/>
          <w:sz w:val="22"/>
          <w:szCs w:val="22"/>
          <w:lang w:val="en-US" w:eastAsia="ko-KR"/>
        </w:rPr>
        <w:t>ype II</w:t>
      </w:r>
      <w:r w:rsidR="00360489">
        <w:rPr>
          <w:rFonts w:eastAsia="바탕" w:hint="eastAsia"/>
          <w:sz w:val="22"/>
          <w:szCs w:val="22"/>
          <w:lang w:val="en-US" w:eastAsia="ko-KR"/>
        </w:rPr>
        <w:t xml:space="preserve"> </w:t>
      </w:r>
      <w:r w:rsidRPr="006B2291">
        <w:rPr>
          <w:rFonts w:eastAsia="바탕"/>
          <w:sz w:val="22"/>
          <w:szCs w:val="22"/>
          <w:lang w:val="en-US" w:eastAsia="ko-KR"/>
        </w:rPr>
        <w:t>for NR MIMO</w:t>
      </w:r>
      <w:r w:rsidR="00AD467A">
        <w:rPr>
          <w:rFonts w:eastAsia="바탕" w:hint="eastAsia"/>
          <w:sz w:val="22"/>
          <w:szCs w:val="22"/>
          <w:lang w:val="en-US" w:eastAsia="ko-KR"/>
        </w:rPr>
        <w:t xml:space="preserve"> and provide our simulation results on Type II CSI feedback</w:t>
      </w:r>
      <w:r w:rsidRPr="006B2291">
        <w:rPr>
          <w:rFonts w:eastAsia="바탕"/>
          <w:sz w:val="22"/>
          <w:szCs w:val="22"/>
          <w:lang w:val="en-US" w:eastAsia="ko-KR"/>
        </w:rPr>
        <w:t>.</w:t>
      </w:r>
    </w:p>
    <w:p w:rsidR="00EF3C98" w:rsidRDefault="00EF3C98" w:rsidP="00304039">
      <w:pPr>
        <w:spacing w:before="120" w:after="120" w:line="240" w:lineRule="auto"/>
        <w:ind w:left="0" w:firstLineChars="100" w:firstLine="220"/>
        <w:rPr>
          <w:rFonts w:eastAsia="바탕"/>
          <w:sz w:val="22"/>
          <w:szCs w:val="22"/>
          <w:lang w:val="en-US" w:eastAsia="ko-KR"/>
        </w:rPr>
      </w:pPr>
    </w:p>
    <w:p w:rsidR="001E3073" w:rsidRPr="00D86E1F" w:rsidRDefault="009A27AD" w:rsidP="00D86E1F">
      <w:pPr>
        <w:pStyle w:val="1"/>
        <w:rPr>
          <w:rFonts w:eastAsia="바탕"/>
          <w:b/>
          <w:lang w:eastAsia="ko-KR"/>
        </w:rPr>
      </w:pPr>
      <w:r w:rsidRPr="009A27AD">
        <w:rPr>
          <w:rFonts w:eastAsia="바탕"/>
          <w:b/>
          <w:lang w:eastAsia="ko-KR"/>
        </w:rPr>
        <w:t xml:space="preserve">Discussion on </w:t>
      </w:r>
      <w:r w:rsidR="00FF1024">
        <w:rPr>
          <w:rFonts w:eastAsia="바탕" w:hint="eastAsia"/>
          <w:b/>
          <w:lang w:eastAsia="ko-KR"/>
        </w:rPr>
        <w:t xml:space="preserve">CSI </w:t>
      </w:r>
      <w:r w:rsidR="009A2E25">
        <w:rPr>
          <w:rFonts w:eastAsia="바탕"/>
          <w:b/>
          <w:lang w:eastAsia="ko-KR"/>
        </w:rPr>
        <w:t>feedback</w:t>
      </w:r>
      <w:r w:rsidR="000418C7">
        <w:rPr>
          <w:rFonts w:eastAsia="바탕" w:hint="eastAsia"/>
          <w:b/>
          <w:lang w:eastAsia="ko-KR"/>
        </w:rPr>
        <w:t xml:space="preserve"> </w:t>
      </w:r>
      <w:r w:rsidR="00AF4626">
        <w:rPr>
          <w:rFonts w:eastAsia="바탕" w:hint="eastAsia"/>
          <w:b/>
          <w:lang w:eastAsia="ko-KR"/>
        </w:rPr>
        <w:t xml:space="preserve">Type II </w:t>
      </w:r>
      <w:r w:rsidRPr="009A27AD">
        <w:rPr>
          <w:rFonts w:eastAsia="바탕"/>
          <w:b/>
          <w:lang w:eastAsia="ko-KR"/>
        </w:rPr>
        <w:t>for NR</w:t>
      </w:r>
    </w:p>
    <w:p w:rsidR="00FA0177" w:rsidRDefault="002941C7" w:rsidP="002941C7">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NR MIMO, </w:t>
      </w:r>
      <w:r w:rsidRPr="00103AA9">
        <w:rPr>
          <w:rFonts w:eastAsia="바탕"/>
          <w:sz w:val="22"/>
          <w:szCs w:val="22"/>
          <w:lang w:val="en-US" w:eastAsia="ko-KR"/>
        </w:rPr>
        <w:t>the availability of accurate CSI</w:t>
      </w:r>
      <w:r w:rsidRPr="00103AA9">
        <w:rPr>
          <w:rFonts w:eastAsia="바탕" w:hint="eastAsia"/>
          <w:sz w:val="22"/>
          <w:szCs w:val="22"/>
          <w:lang w:val="en-US" w:eastAsia="ko-KR"/>
        </w:rPr>
        <w:t xml:space="preserve"> </w:t>
      </w:r>
      <w:r w:rsidRPr="00103AA9">
        <w:rPr>
          <w:rFonts w:eastAsia="바탕"/>
          <w:sz w:val="22"/>
          <w:szCs w:val="22"/>
          <w:lang w:val="en-US" w:eastAsia="ko-KR"/>
        </w:rPr>
        <w:t xml:space="preserve">to guarantee </w:t>
      </w:r>
      <w:r>
        <w:rPr>
          <w:rFonts w:eastAsia="바탕" w:hint="eastAsia"/>
          <w:sz w:val="22"/>
          <w:szCs w:val="22"/>
          <w:lang w:val="en-US" w:eastAsia="ko-KR"/>
        </w:rPr>
        <w:t>enhanced</w:t>
      </w:r>
      <w:r w:rsidRPr="00103AA9">
        <w:rPr>
          <w:rFonts w:eastAsia="바탕"/>
          <w:sz w:val="22"/>
          <w:szCs w:val="22"/>
          <w:lang w:val="en-US" w:eastAsia="ko-KR"/>
        </w:rPr>
        <w:t xml:space="preserve"> MU performance</w:t>
      </w:r>
      <w:r>
        <w:rPr>
          <w:rFonts w:eastAsia="바탕" w:hint="eastAsia"/>
          <w:sz w:val="22"/>
          <w:szCs w:val="22"/>
          <w:lang w:val="en-US" w:eastAsia="ko-KR"/>
        </w:rPr>
        <w:t xml:space="preserve"> becomes a main driver for discussion of Type II feedback.</w:t>
      </w:r>
      <w:r w:rsidR="0000466D">
        <w:rPr>
          <w:rFonts w:eastAsia="바탕" w:hint="eastAsia"/>
          <w:sz w:val="22"/>
          <w:szCs w:val="22"/>
          <w:lang w:val="en-US" w:eastAsia="ko-KR"/>
        </w:rPr>
        <w:t xml:space="preserve"> </w:t>
      </w:r>
      <w:r w:rsidRPr="00142C3A">
        <w:rPr>
          <w:rFonts w:eastAsia="바탕"/>
          <w:sz w:val="22"/>
          <w:szCs w:val="22"/>
          <w:lang w:val="en-US" w:eastAsia="ko-KR"/>
        </w:rPr>
        <w:t xml:space="preserve">Compared </w:t>
      </w:r>
      <w:r>
        <w:rPr>
          <w:rFonts w:eastAsia="바탕" w:hint="eastAsia"/>
          <w:sz w:val="22"/>
          <w:szCs w:val="22"/>
          <w:lang w:val="en-US" w:eastAsia="ko-KR"/>
        </w:rPr>
        <w:t>to</w:t>
      </w:r>
      <w:r w:rsidRPr="00142C3A">
        <w:rPr>
          <w:rFonts w:eastAsia="바탕"/>
          <w:sz w:val="22"/>
          <w:szCs w:val="22"/>
          <w:lang w:val="en-US" w:eastAsia="ko-KR"/>
        </w:rPr>
        <w:t xml:space="preserve"> </w:t>
      </w:r>
      <w:r>
        <w:rPr>
          <w:rFonts w:eastAsia="바탕" w:hint="eastAsia"/>
          <w:sz w:val="22"/>
          <w:szCs w:val="22"/>
          <w:lang w:val="en-US" w:eastAsia="ko-KR"/>
        </w:rPr>
        <w:t>Type I feedback</w:t>
      </w:r>
      <w:r w:rsidRPr="00142C3A">
        <w:rPr>
          <w:rFonts w:eastAsia="바탕"/>
          <w:sz w:val="22"/>
          <w:szCs w:val="22"/>
          <w:lang w:val="en-US" w:eastAsia="ko-KR"/>
        </w:rPr>
        <w:t>, main merit of</w:t>
      </w:r>
      <w:r>
        <w:rPr>
          <w:rFonts w:eastAsia="바탕"/>
          <w:sz w:val="22"/>
          <w:szCs w:val="22"/>
          <w:lang w:val="en-US" w:eastAsia="ko-KR"/>
        </w:rPr>
        <w:t xml:space="preserve"> </w:t>
      </w:r>
      <w:r>
        <w:rPr>
          <w:rFonts w:eastAsia="바탕" w:hint="eastAsia"/>
          <w:sz w:val="22"/>
          <w:szCs w:val="22"/>
          <w:lang w:val="en-US" w:eastAsia="ko-KR"/>
        </w:rPr>
        <w:t>Type II feedback</w:t>
      </w:r>
      <w:r w:rsidRPr="00142C3A">
        <w:rPr>
          <w:rFonts w:eastAsia="바탕"/>
          <w:sz w:val="22"/>
          <w:szCs w:val="22"/>
          <w:lang w:val="en-US" w:eastAsia="ko-KR"/>
        </w:rPr>
        <w:t xml:space="preserve"> is the </w:t>
      </w:r>
      <w:r>
        <w:rPr>
          <w:rFonts w:eastAsia="바탕" w:hint="eastAsia"/>
          <w:sz w:val="22"/>
          <w:szCs w:val="22"/>
          <w:lang w:val="en-US" w:eastAsia="ko-KR"/>
        </w:rPr>
        <w:t>point that</w:t>
      </w:r>
      <w:r w:rsidRPr="00142C3A">
        <w:rPr>
          <w:rFonts w:eastAsia="바탕"/>
          <w:sz w:val="22"/>
          <w:szCs w:val="22"/>
          <w:lang w:val="en-US" w:eastAsia="ko-KR"/>
        </w:rPr>
        <w:t xml:space="preserve"> </w:t>
      </w:r>
      <w:r>
        <w:rPr>
          <w:rFonts w:eastAsia="바탕" w:hint="eastAsia"/>
          <w:sz w:val="22"/>
          <w:szCs w:val="22"/>
          <w:lang w:val="en-US" w:eastAsia="ko-KR"/>
        </w:rPr>
        <w:t xml:space="preserve">inter-user </w:t>
      </w:r>
      <w:r w:rsidRPr="00142C3A">
        <w:rPr>
          <w:rFonts w:eastAsia="바탕"/>
          <w:sz w:val="22"/>
          <w:szCs w:val="22"/>
          <w:lang w:val="en-US" w:eastAsia="ko-KR"/>
        </w:rPr>
        <w:t xml:space="preserve">interference </w:t>
      </w:r>
      <w:r>
        <w:rPr>
          <w:rFonts w:eastAsia="바탕" w:hint="eastAsia"/>
          <w:sz w:val="22"/>
          <w:szCs w:val="22"/>
          <w:lang w:val="en-US" w:eastAsia="ko-KR"/>
        </w:rPr>
        <w:t>can be refle</w:t>
      </w:r>
      <w:r w:rsidR="006726CA">
        <w:rPr>
          <w:rFonts w:eastAsia="바탕" w:hint="eastAsia"/>
          <w:sz w:val="22"/>
          <w:szCs w:val="22"/>
          <w:lang w:val="en-US" w:eastAsia="ko-KR"/>
        </w:rPr>
        <w:t>ct</w:t>
      </w:r>
      <w:r>
        <w:rPr>
          <w:rFonts w:eastAsia="바탕" w:hint="eastAsia"/>
          <w:sz w:val="22"/>
          <w:szCs w:val="22"/>
          <w:lang w:val="en-US" w:eastAsia="ko-KR"/>
        </w:rPr>
        <w:t xml:space="preserve">ed </w:t>
      </w:r>
      <w:r w:rsidRPr="00142C3A">
        <w:rPr>
          <w:rFonts w:eastAsia="바탕"/>
          <w:sz w:val="22"/>
          <w:szCs w:val="22"/>
          <w:lang w:val="en-US" w:eastAsia="ko-KR"/>
        </w:rPr>
        <w:t xml:space="preserve">in case of MU-MIMO. In LTE, </w:t>
      </w:r>
      <w:r>
        <w:rPr>
          <w:rFonts w:eastAsia="바탕" w:hint="eastAsia"/>
          <w:sz w:val="22"/>
          <w:szCs w:val="22"/>
          <w:lang w:val="en-US" w:eastAsia="ko-KR"/>
        </w:rPr>
        <w:t xml:space="preserve">a </w:t>
      </w:r>
      <w:r w:rsidRPr="00142C3A">
        <w:rPr>
          <w:rFonts w:eastAsia="바탕"/>
          <w:sz w:val="22"/>
          <w:szCs w:val="22"/>
          <w:lang w:val="en-US" w:eastAsia="ko-KR"/>
        </w:rPr>
        <w:t xml:space="preserve">set of implicit CSI is basically </w:t>
      </w:r>
      <w:r>
        <w:rPr>
          <w:rFonts w:eastAsia="바탕" w:hint="eastAsia"/>
          <w:sz w:val="22"/>
          <w:szCs w:val="22"/>
          <w:lang w:val="en-US" w:eastAsia="ko-KR"/>
        </w:rPr>
        <w:t>determined</w:t>
      </w:r>
      <w:r w:rsidRPr="00142C3A">
        <w:rPr>
          <w:rFonts w:eastAsia="바탕"/>
          <w:sz w:val="22"/>
          <w:szCs w:val="22"/>
          <w:lang w:val="en-US" w:eastAsia="ko-KR"/>
        </w:rPr>
        <w:t xml:space="preserve"> based on one interference hypothesis</w:t>
      </w:r>
      <w:r>
        <w:rPr>
          <w:rFonts w:eastAsia="바탕" w:hint="eastAsia"/>
          <w:sz w:val="22"/>
          <w:szCs w:val="22"/>
          <w:lang w:val="en-US" w:eastAsia="ko-KR"/>
        </w:rPr>
        <w:t>, and thus</w:t>
      </w:r>
      <w:r w:rsidRPr="00142C3A">
        <w:rPr>
          <w:rFonts w:eastAsia="바탕"/>
          <w:sz w:val="22"/>
          <w:szCs w:val="22"/>
          <w:lang w:val="en-US" w:eastAsia="ko-KR"/>
        </w:rPr>
        <w:t xml:space="preserve"> UE calculates CSI with no MU interference hypothesis, i.e., SU-MIMO assumption. </w:t>
      </w:r>
      <w:r>
        <w:rPr>
          <w:rFonts w:eastAsia="바탕" w:hint="eastAsia"/>
          <w:sz w:val="22"/>
          <w:szCs w:val="22"/>
          <w:lang w:val="en-US" w:eastAsia="ko-KR"/>
        </w:rPr>
        <w:t xml:space="preserve">When </w:t>
      </w:r>
      <w:r w:rsidRPr="00142C3A">
        <w:rPr>
          <w:rFonts w:eastAsia="바탕"/>
          <w:sz w:val="22"/>
          <w:szCs w:val="22"/>
          <w:lang w:val="en-US" w:eastAsia="ko-KR"/>
        </w:rPr>
        <w:t>T</w:t>
      </w:r>
      <w:r>
        <w:rPr>
          <w:rFonts w:eastAsia="바탕" w:hint="eastAsia"/>
          <w:sz w:val="22"/>
          <w:szCs w:val="22"/>
          <w:lang w:val="en-US" w:eastAsia="ko-KR"/>
        </w:rPr>
        <w:t>R</w:t>
      </w:r>
      <w:r w:rsidRPr="00142C3A">
        <w:rPr>
          <w:rFonts w:eastAsia="바탕"/>
          <w:sz w:val="22"/>
          <w:szCs w:val="22"/>
          <w:lang w:val="en-US" w:eastAsia="ko-KR"/>
        </w:rPr>
        <w:t xml:space="preserve">P wants to conduct MU-MIMO, a </w:t>
      </w:r>
      <w:r>
        <w:rPr>
          <w:rFonts w:eastAsia="바탕" w:hint="eastAsia"/>
          <w:sz w:val="22"/>
          <w:szCs w:val="22"/>
          <w:lang w:val="en-US" w:eastAsia="ko-KR"/>
        </w:rPr>
        <w:t>transformation</w:t>
      </w:r>
      <w:r w:rsidRPr="00142C3A">
        <w:rPr>
          <w:rFonts w:eastAsia="바탕"/>
          <w:sz w:val="22"/>
          <w:szCs w:val="22"/>
          <w:lang w:val="en-US" w:eastAsia="ko-KR"/>
        </w:rPr>
        <w:t xml:space="preserve"> of CSI from the CSI </w:t>
      </w:r>
      <w:r>
        <w:rPr>
          <w:rFonts w:eastAsia="바탕" w:hint="eastAsia"/>
          <w:sz w:val="22"/>
          <w:szCs w:val="22"/>
          <w:lang w:val="en-US" w:eastAsia="ko-KR"/>
        </w:rPr>
        <w:t xml:space="preserve">computed </w:t>
      </w:r>
      <w:r w:rsidRPr="00142C3A">
        <w:rPr>
          <w:rFonts w:eastAsia="바탕"/>
          <w:sz w:val="22"/>
          <w:szCs w:val="22"/>
          <w:lang w:val="en-US" w:eastAsia="ko-KR"/>
        </w:rPr>
        <w:t>by SU-MIMO assumption</w:t>
      </w:r>
      <w:r>
        <w:rPr>
          <w:rFonts w:eastAsia="바탕" w:hint="eastAsia"/>
          <w:sz w:val="22"/>
          <w:szCs w:val="22"/>
          <w:lang w:val="en-US" w:eastAsia="ko-KR"/>
        </w:rPr>
        <w:t xml:space="preserve"> to MU-MIMO case</w:t>
      </w:r>
      <w:r w:rsidRPr="00142C3A">
        <w:rPr>
          <w:rFonts w:eastAsia="바탕"/>
          <w:sz w:val="22"/>
          <w:szCs w:val="22"/>
          <w:lang w:val="en-US" w:eastAsia="ko-KR"/>
        </w:rPr>
        <w:t xml:space="preserve"> is needed</w:t>
      </w:r>
      <w:r>
        <w:rPr>
          <w:rFonts w:eastAsia="바탕" w:hint="eastAsia"/>
          <w:sz w:val="22"/>
          <w:szCs w:val="22"/>
          <w:lang w:val="en-US" w:eastAsia="ko-KR"/>
        </w:rPr>
        <w:t>.</w:t>
      </w:r>
      <w:r w:rsidRPr="00142C3A">
        <w:rPr>
          <w:rFonts w:eastAsia="바탕"/>
          <w:sz w:val="22"/>
          <w:szCs w:val="22"/>
          <w:lang w:val="en-US" w:eastAsia="ko-KR"/>
        </w:rPr>
        <w:t xml:space="preserve"> </w:t>
      </w:r>
      <w:r>
        <w:rPr>
          <w:rFonts w:eastAsia="바탕" w:hint="eastAsia"/>
          <w:sz w:val="22"/>
          <w:szCs w:val="22"/>
          <w:lang w:val="en-US" w:eastAsia="ko-KR"/>
        </w:rPr>
        <w:t>It</w:t>
      </w:r>
      <w:r w:rsidRPr="00142C3A">
        <w:rPr>
          <w:rFonts w:eastAsia="바탕"/>
          <w:sz w:val="22"/>
          <w:szCs w:val="22"/>
          <w:lang w:val="en-US" w:eastAsia="ko-KR"/>
        </w:rPr>
        <w:t xml:space="preserve"> </w:t>
      </w:r>
      <w:r>
        <w:rPr>
          <w:rFonts w:eastAsia="바탕" w:hint="eastAsia"/>
          <w:sz w:val="22"/>
          <w:szCs w:val="22"/>
          <w:lang w:val="en-US" w:eastAsia="ko-KR"/>
        </w:rPr>
        <w:t>may lead to</w:t>
      </w:r>
      <w:r w:rsidRPr="00142C3A">
        <w:rPr>
          <w:rFonts w:eastAsia="바탕"/>
          <w:sz w:val="22"/>
          <w:szCs w:val="22"/>
          <w:lang w:val="en-US" w:eastAsia="ko-KR"/>
        </w:rPr>
        <w:t xml:space="preserve"> inaccura</w:t>
      </w:r>
      <w:r>
        <w:rPr>
          <w:rFonts w:eastAsia="바탕" w:hint="eastAsia"/>
          <w:sz w:val="22"/>
          <w:szCs w:val="22"/>
          <w:lang w:val="en-US" w:eastAsia="ko-KR"/>
        </w:rPr>
        <w:t>cy of CSI, especially when</w:t>
      </w:r>
      <w:r w:rsidRPr="00142C3A">
        <w:rPr>
          <w:rFonts w:eastAsia="바탕"/>
          <w:sz w:val="22"/>
          <w:szCs w:val="22"/>
          <w:lang w:val="en-US" w:eastAsia="ko-KR"/>
        </w:rPr>
        <w:t xml:space="preserve"> the number of paired UEs increases. On the other hand, T</w:t>
      </w:r>
      <w:r>
        <w:rPr>
          <w:rFonts w:eastAsia="바탕" w:hint="eastAsia"/>
          <w:sz w:val="22"/>
          <w:szCs w:val="22"/>
          <w:lang w:val="en-US" w:eastAsia="ko-KR"/>
        </w:rPr>
        <w:t>R</w:t>
      </w:r>
      <w:r w:rsidRPr="00142C3A">
        <w:rPr>
          <w:rFonts w:eastAsia="바탕"/>
          <w:sz w:val="22"/>
          <w:szCs w:val="22"/>
          <w:lang w:val="en-US" w:eastAsia="ko-KR"/>
        </w:rPr>
        <w:t>P can estimate channel quality according to different MU interference hypothesis by utilizing pure MIMO channel</w:t>
      </w:r>
      <w:r w:rsidR="00053EE6">
        <w:rPr>
          <w:rFonts w:eastAsia="바탕" w:hint="eastAsia"/>
          <w:sz w:val="22"/>
          <w:szCs w:val="22"/>
          <w:lang w:val="en-US" w:eastAsia="ko-KR"/>
        </w:rPr>
        <w:t xml:space="preserve"> </w:t>
      </w:r>
      <w:r w:rsidR="00053EE6">
        <w:rPr>
          <w:rFonts w:eastAsia="바탕"/>
          <w:sz w:val="22"/>
          <w:szCs w:val="22"/>
          <w:lang w:val="en-US" w:eastAsia="ko-KR"/>
        </w:rPr>
        <w:t>information</w:t>
      </w:r>
      <w:r w:rsidR="00053EE6">
        <w:rPr>
          <w:rFonts w:eastAsia="바탕" w:hint="eastAsia"/>
          <w:sz w:val="22"/>
          <w:szCs w:val="22"/>
          <w:lang w:val="en-US" w:eastAsia="ko-KR"/>
        </w:rPr>
        <w:t xml:space="preserve"> </w:t>
      </w:r>
      <w:r w:rsidRPr="00142C3A">
        <w:rPr>
          <w:rFonts w:eastAsia="바탕"/>
          <w:sz w:val="22"/>
          <w:szCs w:val="22"/>
          <w:lang w:val="en-US" w:eastAsia="ko-KR"/>
        </w:rPr>
        <w:t xml:space="preserve">in case of </w:t>
      </w:r>
      <w:r w:rsidR="0000466D">
        <w:rPr>
          <w:rFonts w:eastAsia="바탕" w:hint="eastAsia"/>
          <w:sz w:val="22"/>
          <w:szCs w:val="22"/>
          <w:lang w:val="en-US" w:eastAsia="ko-KR"/>
        </w:rPr>
        <w:t>Type II</w:t>
      </w:r>
      <w:r w:rsidR="00E57D7F">
        <w:rPr>
          <w:rFonts w:eastAsia="바탕" w:hint="eastAsia"/>
          <w:sz w:val="22"/>
          <w:szCs w:val="22"/>
          <w:lang w:val="en-US" w:eastAsia="ko-KR"/>
        </w:rPr>
        <w:t xml:space="preserve"> CSI</w:t>
      </w:r>
      <w:r w:rsidRPr="00142C3A">
        <w:rPr>
          <w:rFonts w:eastAsia="바탕"/>
          <w:sz w:val="22"/>
          <w:szCs w:val="22"/>
          <w:lang w:val="en-US" w:eastAsia="ko-KR"/>
        </w:rPr>
        <w:t xml:space="preserve"> feedback</w:t>
      </w:r>
      <w:r w:rsidR="00053EE6">
        <w:rPr>
          <w:rFonts w:eastAsia="바탕" w:hint="eastAsia"/>
          <w:sz w:val="22"/>
          <w:szCs w:val="22"/>
          <w:lang w:val="en-US" w:eastAsia="ko-KR"/>
        </w:rPr>
        <w:t xml:space="preserve">. </w:t>
      </w:r>
      <w:r w:rsidR="00FA0177">
        <w:rPr>
          <w:rFonts w:eastAsia="바탕" w:hint="eastAsia"/>
          <w:sz w:val="22"/>
          <w:szCs w:val="22"/>
          <w:lang w:val="en-US" w:eastAsia="ko-KR"/>
        </w:rPr>
        <w:t xml:space="preserve"> </w:t>
      </w:r>
    </w:p>
    <w:p w:rsidR="00D65A5F" w:rsidRDefault="009C68C5" w:rsidP="008543CA">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w:t>
      </w:r>
      <w:r w:rsidR="006672CF">
        <w:rPr>
          <w:rFonts w:eastAsia="바탕" w:hint="eastAsia"/>
          <w:sz w:val="22"/>
          <w:szCs w:val="22"/>
          <w:lang w:val="en-US" w:eastAsia="ko-KR"/>
        </w:rPr>
        <w:t xml:space="preserve">RAN1 </w:t>
      </w:r>
      <w:proofErr w:type="spellStart"/>
      <w:r w:rsidR="006672CF">
        <w:rPr>
          <w:rFonts w:eastAsia="바탕" w:hint="eastAsia"/>
          <w:sz w:val="22"/>
          <w:szCs w:val="22"/>
          <w:lang w:val="en-US" w:eastAsia="ko-KR"/>
        </w:rPr>
        <w:t>adhoc</w:t>
      </w:r>
      <w:proofErr w:type="spellEnd"/>
      <w:r>
        <w:rPr>
          <w:rFonts w:eastAsia="바탕" w:hint="eastAsia"/>
          <w:sz w:val="22"/>
          <w:szCs w:val="22"/>
          <w:lang w:val="en-US" w:eastAsia="ko-KR"/>
        </w:rPr>
        <w:t xml:space="preserve"> meeting</w:t>
      </w:r>
      <w:r w:rsidR="00D22C4B">
        <w:rPr>
          <w:rFonts w:eastAsia="바탕" w:hint="eastAsia"/>
          <w:sz w:val="22"/>
          <w:szCs w:val="22"/>
          <w:lang w:val="en-US" w:eastAsia="ko-KR"/>
        </w:rPr>
        <w:t xml:space="preserve"> in January</w:t>
      </w:r>
      <w:r>
        <w:rPr>
          <w:rFonts w:eastAsia="바탕" w:hint="eastAsia"/>
          <w:sz w:val="22"/>
          <w:szCs w:val="22"/>
          <w:lang w:val="en-US" w:eastAsia="ko-KR"/>
        </w:rPr>
        <w:t xml:space="preserve">, </w:t>
      </w:r>
      <w:r w:rsidR="00D76412">
        <w:rPr>
          <w:rFonts w:eastAsia="바탕" w:hint="eastAsia"/>
          <w:sz w:val="22"/>
          <w:szCs w:val="22"/>
          <w:lang w:val="en-US" w:eastAsia="ko-KR"/>
        </w:rPr>
        <w:t>it was</w:t>
      </w:r>
      <w:r>
        <w:rPr>
          <w:rFonts w:eastAsia="바탕" w:hint="eastAsia"/>
          <w:sz w:val="22"/>
          <w:szCs w:val="22"/>
          <w:lang w:val="en-US" w:eastAsia="ko-KR"/>
        </w:rPr>
        <w:t xml:space="preserve"> list</w:t>
      </w:r>
      <w:r w:rsidR="00D76412">
        <w:rPr>
          <w:rFonts w:eastAsia="바탕" w:hint="eastAsia"/>
          <w:sz w:val="22"/>
          <w:szCs w:val="22"/>
          <w:lang w:val="en-US" w:eastAsia="ko-KR"/>
        </w:rPr>
        <w:t>ed</w:t>
      </w:r>
      <w:r>
        <w:rPr>
          <w:rFonts w:eastAsia="바탕" w:hint="eastAsia"/>
          <w:sz w:val="22"/>
          <w:szCs w:val="22"/>
          <w:lang w:val="en-US" w:eastAsia="ko-KR"/>
        </w:rPr>
        <w:t xml:space="preserve"> </w:t>
      </w:r>
      <w:r w:rsidR="00242AE0">
        <w:rPr>
          <w:rFonts w:eastAsia="바탕" w:hint="eastAsia"/>
          <w:sz w:val="22"/>
          <w:szCs w:val="22"/>
          <w:lang w:val="en-US" w:eastAsia="ko-KR"/>
        </w:rPr>
        <w:t xml:space="preserve">up </w:t>
      </w:r>
      <w:r>
        <w:rPr>
          <w:rFonts w:eastAsia="바탕" w:hint="eastAsia"/>
          <w:sz w:val="22"/>
          <w:szCs w:val="22"/>
          <w:lang w:val="en-US" w:eastAsia="ko-KR"/>
        </w:rPr>
        <w:t>three categories</w:t>
      </w:r>
      <w:r w:rsidR="00242AE0">
        <w:rPr>
          <w:rFonts w:eastAsia="바탕" w:hint="eastAsia"/>
          <w:sz w:val="22"/>
          <w:szCs w:val="22"/>
          <w:lang w:val="en-US" w:eastAsia="ko-KR"/>
        </w:rPr>
        <w:t xml:space="preserve"> </w:t>
      </w:r>
      <w:r>
        <w:rPr>
          <w:rFonts w:eastAsia="바탕" w:hint="eastAsia"/>
          <w:sz w:val="22"/>
          <w:szCs w:val="22"/>
          <w:lang w:val="en-US" w:eastAsia="ko-KR"/>
        </w:rPr>
        <w:t xml:space="preserve">for Type II CSI feedback. </w:t>
      </w:r>
      <w:r w:rsidR="00B440C4">
        <w:rPr>
          <w:rFonts w:eastAsia="바탕" w:hint="eastAsia"/>
          <w:sz w:val="22"/>
          <w:szCs w:val="22"/>
          <w:lang w:val="en-US" w:eastAsia="ko-KR"/>
        </w:rPr>
        <w:t>Category</w:t>
      </w:r>
      <w:r w:rsidR="00242AE0">
        <w:rPr>
          <w:rFonts w:eastAsia="바탕" w:hint="eastAsia"/>
          <w:sz w:val="22"/>
          <w:szCs w:val="22"/>
          <w:lang w:val="en-US" w:eastAsia="ko-KR"/>
        </w:rPr>
        <w:t xml:space="preserve"> 1 is </w:t>
      </w:r>
      <w:proofErr w:type="spellStart"/>
      <w:r w:rsidR="00242AE0" w:rsidRPr="00242AE0">
        <w:rPr>
          <w:rFonts w:eastAsia="바탕"/>
          <w:sz w:val="22"/>
          <w:szCs w:val="22"/>
          <w:lang w:val="en-US" w:eastAsia="ko-KR"/>
        </w:rPr>
        <w:t>precoder</w:t>
      </w:r>
      <w:proofErr w:type="spellEnd"/>
      <w:r w:rsidR="00242AE0" w:rsidRPr="00242AE0">
        <w:rPr>
          <w:rFonts w:eastAsia="바탕"/>
          <w:sz w:val="22"/>
          <w:szCs w:val="22"/>
          <w:lang w:val="en-US" w:eastAsia="ko-KR"/>
        </w:rPr>
        <w:t xml:space="preserve"> feedback based on linear combination codebook</w:t>
      </w:r>
      <w:r w:rsidR="00242AE0">
        <w:rPr>
          <w:rFonts w:eastAsia="바탕" w:hint="eastAsia"/>
          <w:sz w:val="22"/>
          <w:szCs w:val="22"/>
          <w:lang w:val="en-US" w:eastAsia="ko-KR"/>
        </w:rPr>
        <w:t xml:space="preserve">. </w:t>
      </w:r>
      <w:r w:rsidR="00FA0177">
        <w:rPr>
          <w:rFonts w:eastAsia="바탕" w:hint="eastAsia"/>
          <w:sz w:val="22"/>
          <w:szCs w:val="22"/>
          <w:lang w:val="en-US" w:eastAsia="ko-KR"/>
        </w:rPr>
        <w:t>I</w:t>
      </w:r>
      <w:r w:rsidR="002941C7">
        <w:rPr>
          <w:rFonts w:eastAsia="바탕" w:hint="eastAsia"/>
          <w:sz w:val="22"/>
          <w:szCs w:val="22"/>
          <w:lang w:val="en-US" w:eastAsia="ko-KR"/>
        </w:rPr>
        <w:t xml:space="preserve">n </w:t>
      </w:r>
      <w:r w:rsidR="00807B02">
        <w:rPr>
          <w:rFonts w:eastAsia="바탕" w:hint="eastAsia"/>
          <w:sz w:val="22"/>
          <w:szCs w:val="22"/>
          <w:lang w:val="en-US" w:eastAsia="ko-KR"/>
        </w:rPr>
        <w:t>Rel-14</w:t>
      </w:r>
      <w:r w:rsidR="002941C7">
        <w:rPr>
          <w:rFonts w:eastAsia="바탕" w:hint="eastAsia"/>
          <w:sz w:val="22"/>
          <w:szCs w:val="22"/>
          <w:lang w:val="en-US" w:eastAsia="ko-KR"/>
        </w:rPr>
        <w:t xml:space="preserve"> </w:t>
      </w:r>
      <w:proofErr w:type="spellStart"/>
      <w:r w:rsidR="002941C7">
        <w:rPr>
          <w:rFonts w:eastAsia="바탕" w:hint="eastAsia"/>
          <w:sz w:val="22"/>
          <w:szCs w:val="22"/>
          <w:lang w:val="en-US" w:eastAsia="ko-KR"/>
        </w:rPr>
        <w:t>eFD</w:t>
      </w:r>
      <w:proofErr w:type="spellEnd"/>
      <w:r w:rsidR="002941C7">
        <w:rPr>
          <w:rFonts w:eastAsia="바탕" w:hint="eastAsia"/>
          <w:sz w:val="22"/>
          <w:szCs w:val="22"/>
          <w:lang w:val="en-US" w:eastAsia="ko-KR"/>
        </w:rPr>
        <w:t xml:space="preserve">-MIMO, it has been verified the potential benefit of Type II CSI feedback in the context of MU-MIMO enhancement. </w:t>
      </w:r>
      <w:r w:rsidR="00516659">
        <w:rPr>
          <w:rFonts w:eastAsia="바탕" w:hint="eastAsia"/>
          <w:sz w:val="22"/>
          <w:szCs w:val="22"/>
          <w:lang w:val="en-US" w:eastAsia="ko-KR"/>
        </w:rPr>
        <w:t xml:space="preserve">Especially, the linear combining (LC) codebook </w:t>
      </w:r>
      <w:r w:rsidR="00807B02">
        <w:rPr>
          <w:rFonts w:eastAsia="바탕" w:hint="eastAsia"/>
          <w:sz w:val="22"/>
          <w:szCs w:val="22"/>
          <w:lang w:val="en-US" w:eastAsia="ko-KR"/>
        </w:rPr>
        <w:t>with</w:t>
      </w:r>
      <w:r w:rsidR="00516659">
        <w:rPr>
          <w:rFonts w:eastAsia="바탕" w:hint="eastAsia"/>
          <w:sz w:val="22"/>
          <w:szCs w:val="22"/>
          <w:lang w:val="en-US" w:eastAsia="ko-KR"/>
        </w:rPr>
        <w:t xml:space="preserve"> the orthogonal basis in </w:t>
      </w:r>
      <w:r w:rsidR="00516659" w:rsidRPr="00B1430C">
        <w:rPr>
          <w:rFonts w:eastAsia="바탕" w:hint="eastAsia"/>
          <w:b/>
          <w:sz w:val="22"/>
          <w:szCs w:val="22"/>
          <w:lang w:val="en-US" w:eastAsia="ko-KR"/>
        </w:rPr>
        <w:t>W</w:t>
      </w:r>
      <w:r w:rsidR="00516659" w:rsidRPr="00B1430C">
        <w:rPr>
          <w:rFonts w:eastAsia="바탕" w:hint="eastAsia"/>
          <w:sz w:val="22"/>
          <w:szCs w:val="22"/>
          <w:vertAlign w:val="subscript"/>
          <w:lang w:val="en-US" w:eastAsia="ko-KR"/>
        </w:rPr>
        <w:t>1</w:t>
      </w:r>
      <w:r w:rsidR="003059F8">
        <w:rPr>
          <w:rFonts w:eastAsia="바탕" w:hint="eastAsia"/>
          <w:sz w:val="22"/>
          <w:szCs w:val="22"/>
          <w:lang w:val="en-US" w:eastAsia="ko-KR"/>
        </w:rPr>
        <w:t xml:space="preserve"> </w:t>
      </w:r>
      <w:r w:rsidR="007A537E">
        <w:rPr>
          <w:rFonts w:eastAsia="바탕" w:hint="eastAsia"/>
          <w:sz w:val="22"/>
          <w:szCs w:val="22"/>
          <w:lang w:val="en-US" w:eastAsia="ko-KR"/>
        </w:rPr>
        <w:t xml:space="preserve">is considered to provide high </w:t>
      </w:r>
      <w:r w:rsidR="0038584E">
        <w:rPr>
          <w:rFonts w:eastAsia="바탕" w:hint="eastAsia"/>
          <w:sz w:val="22"/>
          <w:szCs w:val="22"/>
          <w:lang w:val="en-US" w:eastAsia="ko-KR"/>
        </w:rPr>
        <w:t>resolution channel information.</w:t>
      </w:r>
      <w:r w:rsidR="00707415">
        <w:rPr>
          <w:rFonts w:eastAsia="바탕" w:hint="eastAsia"/>
          <w:sz w:val="22"/>
          <w:szCs w:val="22"/>
          <w:lang w:val="en-US" w:eastAsia="ko-KR"/>
        </w:rPr>
        <w:t xml:space="preserve"> </w:t>
      </w:r>
      <w:r w:rsidR="0029490F">
        <w:rPr>
          <w:rFonts w:eastAsia="바탕" w:hint="eastAsia"/>
          <w:sz w:val="22"/>
          <w:szCs w:val="22"/>
          <w:lang w:val="en-US" w:eastAsia="ko-KR"/>
        </w:rPr>
        <w:t xml:space="preserve">In RAN1#88bis, </w:t>
      </w:r>
      <w:r w:rsidR="00B76167">
        <w:rPr>
          <w:rFonts w:eastAsia="바탕" w:hint="eastAsia"/>
          <w:sz w:val="22"/>
          <w:szCs w:val="22"/>
          <w:lang w:val="en-US" w:eastAsia="ko-KR"/>
        </w:rPr>
        <w:t xml:space="preserve">it was agreed to support at least rank 2 for Cat 1 of Type II CSI feedback. The remaining details for this category </w:t>
      </w:r>
      <w:r w:rsidR="00F3379D">
        <w:rPr>
          <w:rFonts w:eastAsia="바탕" w:hint="eastAsia"/>
          <w:sz w:val="22"/>
          <w:szCs w:val="22"/>
          <w:lang w:val="en-US" w:eastAsia="ko-KR"/>
        </w:rPr>
        <w:t>are</w:t>
      </w:r>
      <w:r w:rsidR="00B76167">
        <w:rPr>
          <w:rFonts w:eastAsia="바탕" w:hint="eastAsia"/>
          <w:sz w:val="22"/>
          <w:szCs w:val="22"/>
          <w:lang w:val="en-US" w:eastAsia="ko-KR"/>
        </w:rPr>
        <w:t xml:space="preserve"> </w:t>
      </w:r>
      <w:r w:rsidR="002D44C1">
        <w:rPr>
          <w:rFonts w:eastAsia="바탕" w:hint="eastAsia"/>
          <w:sz w:val="22"/>
          <w:szCs w:val="22"/>
          <w:lang w:val="en-US" w:eastAsia="ko-KR"/>
        </w:rPr>
        <w:t xml:space="preserve">1) </w:t>
      </w:r>
      <w:r w:rsidR="00B76167" w:rsidRPr="00B1430C">
        <w:rPr>
          <w:rFonts w:eastAsia="바탕" w:hint="eastAsia"/>
          <w:b/>
          <w:sz w:val="22"/>
          <w:szCs w:val="22"/>
          <w:lang w:val="en-US" w:eastAsia="ko-KR"/>
        </w:rPr>
        <w:t>W</w:t>
      </w:r>
      <w:r w:rsidR="00B76167" w:rsidRPr="00B1430C">
        <w:rPr>
          <w:rFonts w:eastAsia="바탕" w:hint="eastAsia"/>
          <w:sz w:val="22"/>
          <w:szCs w:val="22"/>
          <w:vertAlign w:val="subscript"/>
          <w:lang w:val="en-US" w:eastAsia="ko-KR"/>
        </w:rPr>
        <w:t>1</w:t>
      </w:r>
      <w:r w:rsidR="00B76167">
        <w:rPr>
          <w:rFonts w:eastAsia="바탕" w:hint="eastAsia"/>
          <w:sz w:val="22"/>
          <w:szCs w:val="22"/>
          <w:lang w:val="en-US" w:eastAsia="ko-KR"/>
        </w:rPr>
        <w:t xml:space="preserve"> structure</w:t>
      </w:r>
      <w:r w:rsidR="002D44C1">
        <w:rPr>
          <w:rFonts w:eastAsia="바탕" w:hint="eastAsia"/>
          <w:sz w:val="22"/>
          <w:szCs w:val="22"/>
          <w:lang w:val="en-US" w:eastAsia="ko-KR"/>
        </w:rPr>
        <w:t xml:space="preserve">, </w:t>
      </w:r>
      <w:r w:rsidR="0039243A">
        <w:rPr>
          <w:rFonts w:eastAsia="바탕" w:hint="eastAsia"/>
          <w:sz w:val="22"/>
          <w:szCs w:val="22"/>
          <w:lang w:val="en-US" w:eastAsia="ko-KR"/>
        </w:rPr>
        <w:t xml:space="preserve">2) number of </w:t>
      </w:r>
      <w:r w:rsidR="00EF7445">
        <w:rPr>
          <w:rFonts w:eastAsia="바탕" w:hint="eastAsia"/>
          <w:sz w:val="22"/>
          <w:szCs w:val="22"/>
          <w:lang w:val="en-US" w:eastAsia="ko-KR"/>
        </w:rPr>
        <w:t xml:space="preserve">L </w:t>
      </w:r>
      <w:r w:rsidR="0039243A">
        <w:rPr>
          <w:rFonts w:eastAsia="바탕" w:hint="eastAsia"/>
          <w:sz w:val="22"/>
          <w:szCs w:val="22"/>
          <w:lang w:val="en-US" w:eastAsia="ko-KR"/>
        </w:rPr>
        <w:t>beams in W</w:t>
      </w:r>
      <w:r w:rsidR="0039243A" w:rsidRPr="0039243A">
        <w:rPr>
          <w:rFonts w:eastAsia="바탕" w:hint="eastAsia"/>
          <w:sz w:val="22"/>
          <w:szCs w:val="22"/>
          <w:vertAlign w:val="subscript"/>
          <w:lang w:val="en-US" w:eastAsia="ko-KR"/>
        </w:rPr>
        <w:t>1</w:t>
      </w:r>
      <w:r w:rsidR="0039243A">
        <w:rPr>
          <w:rFonts w:eastAsia="바탕" w:hint="eastAsia"/>
          <w:sz w:val="22"/>
          <w:szCs w:val="22"/>
          <w:lang w:val="en-US" w:eastAsia="ko-KR"/>
        </w:rPr>
        <w:t>, 3</w:t>
      </w:r>
      <w:r w:rsidR="002D44C1">
        <w:rPr>
          <w:rFonts w:eastAsia="바탕" w:hint="eastAsia"/>
          <w:sz w:val="22"/>
          <w:szCs w:val="22"/>
          <w:lang w:val="en-US" w:eastAsia="ko-KR"/>
        </w:rPr>
        <w:t>) combining coefficient</w:t>
      </w:r>
      <w:r w:rsidR="00F1243F">
        <w:rPr>
          <w:rFonts w:eastAsia="바탕" w:hint="eastAsia"/>
          <w:sz w:val="22"/>
          <w:szCs w:val="22"/>
          <w:lang w:val="en-US" w:eastAsia="ko-KR"/>
        </w:rPr>
        <w:t>s (power and phase).</w:t>
      </w:r>
    </w:p>
    <w:p w:rsidR="00996323" w:rsidRDefault="00E73911" w:rsidP="00D65A5F">
      <w:pPr>
        <w:spacing w:before="120" w:after="120" w:line="240" w:lineRule="auto"/>
        <w:ind w:left="0" w:firstLineChars="100" w:firstLine="220"/>
        <w:rPr>
          <w:rFonts w:eastAsia="바탕" w:hint="eastAsia"/>
          <w:sz w:val="22"/>
          <w:szCs w:val="22"/>
          <w:lang w:val="en-US" w:eastAsia="ko-KR"/>
        </w:rPr>
      </w:pPr>
      <w:r>
        <w:rPr>
          <w:rFonts w:eastAsia="바탕" w:hint="eastAsia"/>
          <w:sz w:val="22"/>
          <w:szCs w:val="22"/>
          <w:lang w:val="en-US" w:eastAsia="ko-KR"/>
        </w:rPr>
        <w:t xml:space="preserve">Regarding 1), </w:t>
      </w:r>
      <w:r w:rsidR="0039243A">
        <w:rPr>
          <w:rFonts w:eastAsia="바탕" w:hint="eastAsia"/>
          <w:sz w:val="22"/>
          <w:szCs w:val="22"/>
          <w:lang w:val="en-US" w:eastAsia="ko-KR"/>
        </w:rPr>
        <w:t>a</w:t>
      </w:r>
      <w:r w:rsidR="002C4863">
        <w:rPr>
          <w:rFonts w:eastAsia="바탕" w:hint="eastAsia"/>
          <w:sz w:val="22"/>
          <w:szCs w:val="22"/>
          <w:lang w:val="en-US" w:eastAsia="ko-KR"/>
        </w:rPr>
        <w:t xml:space="preserve">mong the </w:t>
      </w:r>
      <w:r w:rsidR="00996323">
        <w:rPr>
          <w:rFonts w:eastAsia="바탕" w:hint="eastAsia"/>
          <w:sz w:val="22"/>
          <w:szCs w:val="22"/>
          <w:lang w:val="en-US" w:eastAsia="ko-KR"/>
        </w:rPr>
        <w:t xml:space="preserve">candidates for </w:t>
      </w:r>
      <w:r w:rsidR="002C4863">
        <w:rPr>
          <w:rFonts w:eastAsia="바탕" w:hint="eastAsia"/>
          <w:sz w:val="22"/>
          <w:szCs w:val="22"/>
          <w:lang w:val="en-US" w:eastAsia="ko-KR"/>
        </w:rPr>
        <w:t>W</w:t>
      </w:r>
      <w:r w:rsidR="002C4863" w:rsidRPr="00E73911">
        <w:rPr>
          <w:rFonts w:eastAsia="바탕" w:hint="eastAsia"/>
          <w:sz w:val="22"/>
          <w:szCs w:val="22"/>
          <w:vertAlign w:val="subscript"/>
          <w:lang w:val="en-US" w:eastAsia="ko-KR"/>
        </w:rPr>
        <w:t>1</w:t>
      </w:r>
      <w:r w:rsidR="00996323">
        <w:rPr>
          <w:rFonts w:eastAsia="바탕" w:hint="eastAsia"/>
          <w:sz w:val="22"/>
          <w:szCs w:val="22"/>
          <w:lang w:val="en-US" w:eastAsia="ko-KR"/>
        </w:rPr>
        <w:t xml:space="preserve"> structure</w:t>
      </w:r>
      <w:r w:rsidR="002C4863">
        <w:rPr>
          <w:rFonts w:eastAsia="바탕" w:hint="eastAsia"/>
          <w:sz w:val="22"/>
          <w:szCs w:val="22"/>
          <w:lang w:val="en-US" w:eastAsia="ko-KR"/>
        </w:rPr>
        <w:t xml:space="preserve">, we </w:t>
      </w:r>
      <w:r w:rsidR="002C4863">
        <w:rPr>
          <w:rFonts w:eastAsia="바탕"/>
          <w:sz w:val="22"/>
          <w:szCs w:val="22"/>
          <w:lang w:val="en-US" w:eastAsia="ko-KR"/>
        </w:rPr>
        <w:t>prefer</w:t>
      </w:r>
      <w:r w:rsidR="002C4863">
        <w:rPr>
          <w:rFonts w:eastAsia="바탕" w:hint="eastAsia"/>
          <w:sz w:val="22"/>
          <w:szCs w:val="22"/>
          <w:lang w:val="en-US" w:eastAsia="ko-KR"/>
        </w:rPr>
        <w:t xml:space="preserve"> to have the same </w:t>
      </w:r>
      <w:r w:rsidR="002C4863">
        <w:rPr>
          <w:rFonts w:eastAsia="바탕" w:hint="eastAsia"/>
          <w:sz w:val="22"/>
          <w:szCs w:val="22"/>
          <w:lang w:val="en-US" w:eastAsia="ko-KR"/>
        </w:rPr>
        <w:t>W</w:t>
      </w:r>
      <w:r w:rsidR="002C4863" w:rsidRPr="00E73911">
        <w:rPr>
          <w:rFonts w:eastAsia="바탕" w:hint="eastAsia"/>
          <w:sz w:val="22"/>
          <w:szCs w:val="22"/>
          <w:vertAlign w:val="subscript"/>
          <w:lang w:val="en-US" w:eastAsia="ko-KR"/>
        </w:rPr>
        <w:t>1</w:t>
      </w:r>
      <w:r w:rsidR="002C4863">
        <w:rPr>
          <w:rFonts w:eastAsia="바탕" w:hint="eastAsia"/>
          <w:sz w:val="22"/>
          <w:szCs w:val="22"/>
          <w:vertAlign w:val="subscript"/>
          <w:lang w:val="en-US" w:eastAsia="ko-KR"/>
        </w:rPr>
        <w:t xml:space="preserve"> </w:t>
      </w:r>
      <w:r w:rsidR="002C4863">
        <w:rPr>
          <w:rFonts w:eastAsia="바탕" w:hint="eastAsia"/>
          <w:sz w:val="22"/>
          <w:szCs w:val="22"/>
          <w:lang w:val="en-US" w:eastAsia="ko-KR"/>
        </w:rPr>
        <w:t xml:space="preserve">structures of Type I CSI feedback for the unified frame work of codebook design as </w:t>
      </w:r>
      <w:r w:rsidR="002C4863" w:rsidRPr="00996323">
        <w:rPr>
          <w:rFonts w:eastAsia="바탕"/>
          <w:position w:val="-30"/>
          <w:sz w:val="22"/>
          <w:szCs w:val="22"/>
          <w:lang w:val="en-US" w:eastAsia="ko-KR"/>
        </w:rPr>
        <w:object w:dxaOrig="32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64.3pt;height:36pt" o:ole="">
            <v:imagedata r:id="rId15" o:title=""/>
          </v:shape>
          <o:OLEObject Type="Embed" ProgID="Equation.DSMT4" ShapeID="_x0000_i1043" DrawAspect="Content" ObjectID="_1555513028" r:id="rId16"/>
        </w:object>
      </w:r>
    </w:p>
    <w:p w:rsidR="00820DDC" w:rsidRDefault="0039243A" w:rsidP="00D65A5F">
      <w:pPr>
        <w:spacing w:before="120" w:after="120" w:line="240" w:lineRule="auto"/>
        <w:ind w:left="0" w:firstLineChars="100" w:firstLine="220"/>
        <w:rPr>
          <w:rFonts w:eastAsia="바탕" w:hint="eastAsia"/>
          <w:sz w:val="22"/>
          <w:szCs w:val="22"/>
          <w:lang w:val="en-US" w:eastAsia="ko-KR"/>
        </w:rPr>
      </w:pPr>
      <w:r>
        <w:rPr>
          <w:rFonts w:eastAsia="바탕" w:hint="eastAsia"/>
          <w:sz w:val="22"/>
          <w:szCs w:val="22"/>
          <w:lang w:val="en-US" w:eastAsia="ko-KR"/>
        </w:rPr>
        <w:t>Regarding 2)</w:t>
      </w:r>
      <w:r w:rsidR="008D45AA">
        <w:rPr>
          <w:rFonts w:eastAsia="바탕" w:hint="eastAsia"/>
          <w:sz w:val="22"/>
          <w:szCs w:val="22"/>
          <w:lang w:val="en-US" w:eastAsia="ko-KR"/>
        </w:rPr>
        <w:t xml:space="preserve">, </w:t>
      </w:r>
      <w:r w:rsidR="00E73911">
        <w:rPr>
          <w:rFonts w:eastAsia="바탕" w:hint="eastAsia"/>
          <w:sz w:val="22"/>
          <w:szCs w:val="22"/>
          <w:lang w:val="en-US" w:eastAsia="ko-KR"/>
        </w:rPr>
        <w:t xml:space="preserve">larger number of L can provides more degrees of freedom for beam combining at the expense of </w:t>
      </w:r>
      <w:r w:rsidR="00E73911">
        <w:rPr>
          <w:rFonts w:eastAsia="바탕"/>
          <w:sz w:val="22"/>
          <w:szCs w:val="22"/>
          <w:lang w:val="en-US" w:eastAsia="ko-KR"/>
        </w:rPr>
        <w:t>increased</w:t>
      </w:r>
      <w:r w:rsidR="00E73911">
        <w:rPr>
          <w:rFonts w:eastAsia="바탕" w:hint="eastAsia"/>
          <w:sz w:val="22"/>
          <w:szCs w:val="22"/>
          <w:lang w:val="en-US" w:eastAsia="ko-KR"/>
        </w:rPr>
        <w:t xml:space="preserve"> feedback bits for both W</w:t>
      </w:r>
      <w:r w:rsidR="00E73911" w:rsidRPr="00E73911">
        <w:rPr>
          <w:rFonts w:eastAsia="바탕" w:hint="eastAsia"/>
          <w:sz w:val="22"/>
          <w:szCs w:val="22"/>
          <w:vertAlign w:val="subscript"/>
          <w:lang w:val="en-US" w:eastAsia="ko-KR"/>
        </w:rPr>
        <w:t>1</w:t>
      </w:r>
      <w:r w:rsidR="00E73911">
        <w:rPr>
          <w:rFonts w:eastAsia="바탕" w:hint="eastAsia"/>
          <w:sz w:val="22"/>
          <w:szCs w:val="22"/>
          <w:lang w:val="en-US" w:eastAsia="ko-KR"/>
        </w:rPr>
        <w:t xml:space="preserve"> and W</w:t>
      </w:r>
      <w:r w:rsidR="00E73911" w:rsidRPr="00E73911">
        <w:rPr>
          <w:rFonts w:eastAsia="바탕" w:hint="eastAsia"/>
          <w:sz w:val="22"/>
          <w:szCs w:val="22"/>
          <w:vertAlign w:val="subscript"/>
          <w:lang w:val="en-US" w:eastAsia="ko-KR"/>
        </w:rPr>
        <w:t>2</w:t>
      </w:r>
      <w:r w:rsidR="0063101E">
        <w:rPr>
          <w:rFonts w:eastAsia="바탕" w:hint="eastAsia"/>
          <w:sz w:val="22"/>
          <w:szCs w:val="22"/>
          <w:lang w:val="en-US" w:eastAsia="ko-KR"/>
        </w:rPr>
        <w:t xml:space="preserve">. </w:t>
      </w:r>
      <w:r w:rsidR="00555DF9">
        <w:rPr>
          <w:rFonts w:eastAsia="바탕" w:hint="eastAsia"/>
          <w:sz w:val="22"/>
          <w:szCs w:val="22"/>
          <w:lang w:val="en-US" w:eastAsia="ko-KR"/>
        </w:rPr>
        <w:t xml:space="preserve">Note that it is more critical for W2, since the number of combining coefficient phase and/or power is linearly increasing. </w:t>
      </w:r>
      <w:r w:rsidR="00D2143C">
        <w:rPr>
          <w:rFonts w:eastAsia="바탕" w:hint="eastAsia"/>
          <w:sz w:val="22"/>
          <w:szCs w:val="22"/>
          <w:lang w:val="en-US" w:eastAsia="ko-KR"/>
        </w:rPr>
        <w:t xml:space="preserve">Figure 1 exhibits the </w:t>
      </w:r>
      <w:r w:rsidR="00D2143C">
        <w:rPr>
          <w:rFonts w:eastAsia="바탕"/>
          <w:sz w:val="22"/>
          <w:szCs w:val="22"/>
          <w:lang w:val="en-US" w:eastAsia="ko-KR"/>
        </w:rPr>
        <w:t>performance</w:t>
      </w:r>
      <w:r w:rsidR="00D2143C">
        <w:rPr>
          <w:rFonts w:eastAsia="바탕" w:hint="eastAsia"/>
          <w:sz w:val="22"/>
          <w:szCs w:val="22"/>
          <w:lang w:val="en-US" w:eastAsia="ko-KR"/>
        </w:rPr>
        <w:t xml:space="preserve"> comparison of LC codebook with various values of L for 3D-UMi. In the simulation, we assume (N</w:t>
      </w:r>
      <w:r w:rsidR="00D2143C" w:rsidRPr="00D2143C">
        <w:rPr>
          <w:rFonts w:eastAsia="바탕" w:hint="eastAsia"/>
          <w:sz w:val="22"/>
          <w:szCs w:val="22"/>
          <w:vertAlign w:val="subscript"/>
          <w:lang w:val="en-US" w:eastAsia="ko-KR"/>
        </w:rPr>
        <w:t>1</w:t>
      </w:r>
      <w:proofErr w:type="gramStart"/>
      <w:r w:rsidR="00D2143C">
        <w:rPr>
          <w:rFonts w:eastAsia="바탕" w:hint="eastAsia"/>
          <w:sz w:val="22"/>
          <w:szCs w:val="22"/>
          <w:lang w:val="en-US" w:eastAsia="ko-KR"/>
        </w:rPr>
        <w:t>,N</w:t>
      </w:r>
      <w:r w:rsidR="00D2143C" w:rsidRPr="00D2143C">
        <w:rPr>
          <w:rFonts w:eastAsia="바탕" w:hint="eastAsia"/>
          <w:sz w:val="22"/>
          <w:szCs w:val="22"/>
          <w:vertAlign w:val="subscript"/>
          <w:lang w:val="en-US" w:eastAsia="ko-KR"/>
        </w:rPr>
        <w:t>2</w:t>
      </w:r>
      <w:proofErr w:type="gramEnd"/>
      <w:r w:rsidR="00D2143C">
        <w:rPr>
          <w:rFonts w:eastAsia="바탕" w:hint="eastAsia"/>
          <w:sz w:val="22"/>
          <w:szCs w:val="22"/>
          <w:lang w:val="en-US" w:eastAsia="ko-KR"/>
        </w:rPr>
        <w:t xml:space="preserve"> )=(2,4) and medium traffic load. As shown in the plot, increasing L provides better performance and L=6 shows almost identical performance with SVD precoding when ideal SB feedback for both amplitude and phase are applied. In the case of non-ideal feedback, there is no performance difference between L=4 and L=6 where we assume WB 3-bit amplitude, SB 3-bit </w:t>
      </w:r>
      <w:r w:rsidR="00D2143C">
        <w:rPr>
          <w:rFonts w:eastAsia="바탕"/>
          <w:sz w:val="22"/>
          <w:szCs w:val="22"/>
          <w:lang w:val="en-US" w:eastAsia="ko-KR"/>
        </w:rPr>
        <w:t>phase</w:t>
      </w:r>
      <w:r w:rsidR="00D2143C">
        <w:rPr>
          <w:rFonts w:eastAsia="바탕" w:hint="eastAsia"/>
          <w:sz w:val="22"/>
          <w:szCs w:val="22"/>
          <w:lang w:val="en-US" w:eastAsia="ko-KR"/>
        </w:rPr>
        <w:t xml:space="preserve"> quantization. </w:t>
      </w:r>
      <w:r w:rsidR="0063101E">
        <w:rPr>
          <w:rFonts w:eastAsia="바탕" w:hint="eastAsia"/>
          <w:sz w:val="22"/>
          <w:szCs w:val="22"/>
          <w:lang w:val="en-US" w:eastAsia="ko-KR"/>
        </w:rPr>
        <w:t xml:space="preserve">Thus, in our view, L should not be </w:t>
      </w:r>
      <w:r w:rsidR="00DB0082">
        <w:rPr>
          <w:rFonts w:eastAsia="바탕" w:hint="eastAsia"/>
          <w:sz w:val="22"/>
          <w:szCs w:val="22"/>
          <w:lang w:val="en-US" w:eastAsia="ko-KR"/>
        </w:rPr>
        <w:t>larger than 4</w:t>
      </w:r>
      <w:r w:rsidR="00FF0A08">
        <w:rPr>
          <w:rFonts w:eastAsia="바탕" w:hint="eastAsia"/>
          <w:sz w:val="22"/>
          <w:szCs w:val="22"/>
          <w:lang w:val="en-US" w:eastAsia="ko-KR"/>
        </w:rPr>
        <w:t xml:space="preserve">. </w:t>
      </w:r>
    </w:p>
    <w:p w:rsidR="003320E3" w:rsidRDefault="003320E3" w:rsidP="00716B45">
      <w:pPr>
        <w:spacing w:before="120" w:after="120" w:line="240" w:lineRule="auto"/>
        <w:ind w:left="0" w:firstLineChars="100" w:firstLine="200"/>
        <w:rPr>
          <w:rFonts w:eastAsiaTheme="minorEastAsia" w:hint="eastAsia"/>
          <w:noProof/>
          <w:lang w:val="en-US" w:eastAsia="ko-KR"/>
        </w:rPr>
      </w:pPr>
    </w:p>
    <w:p w:rsidR="00716B45" w:rsidRPr="00716B45" w:rsidRDefault="00716B45" w:rsidP="00716B45">
      <w:pPr>
        <w:spacing w:before="120" w:after="120" w:line="240" w:lineRule="auto"/>
        <w:ind w:left="0" w:firstLineChars="100" w:firstLine="220"/>
        <w:rPr>
          <w:rFonts w:eastAsiaTheme="minorEastAsia" w:hint="eastAsia"/>
          <w:sz w:val="22"/>
          <w:szCs w:val="22"/>
          <w:lang w:val="en-US" w:eastAsia="ko-KR"/>
        </w:rPr>
      </w:pPr>
      <w:r>
        <w:rPr>
          <w:rFonts w:eastAsiaTheme="minorEastAsia"/>
          <w:noProof/>
          <w:sz w:val="22"/>
          <w:szCs w:val="22"/>
          <w:lang w:val="en-US" w:eastAsia="ko-KR"/>
        </w:rPr>
        <w:drawing>
          <wp:inline distT="0" distB="0" distL="0" distR="0" wp14:anchorId="1CD905ED">
            <wp:extent cx="5942566" cy="2428953"/>
            <wp:effectExtent l="0" t="0" r="127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6152" cy="2430419"/>
                    </a:xfrm>
                    <a:prstGeom prst="rect">
                      <a:avLst/>
                    </a:prstGeom>
                    <a:noFill/>
                  </pic:spPr>
                </pic:pic>
              </a:graphicData>
            </a:graphic>
          </wp:inline>
        </w:drawing>
      </w:r>
    </w:p>
    <w:p w:rsidR="003320E3" w:rsidRDefault="008D45AA" w:rsidP="008D45AA">
      <w:pPr>
        <w:spacing w:before="120" w:after="120" w:line="240" w:lineRule="auto"/>
        <w:ind w:left="0" w:firstLineChars="100" w:firstLine="220"/>
        <w:jc w:val="center"/>
        <w:rPr>
          <w:rFonts w:eastAsia="바탕" w:hint="eastAsia"/>
          <w:sz w:val="22"/>
          <w:szCs w:val="22"/>
          <w:lang w:val="en-US" w:eastAsia="ko-KR"/>
        </w:rPr>
      </w:pPr>
      <w:proofErr w:type="gramStart"/>
      <w:r>
        <w:rPr>
          <w:rFonts w:eastAsia="바탕" w:hint="eastAsia"/>
          <w:sz w:val="22"/>
          <w:szCs w:val="22"/>
          <w:lang w:val="en-US" w:eastAsia="ko-KR"/>
        </w:rPr>
        <w:t>Figure 1.</w:t>
      </w:r>
      <w:proofErr w:type="gramEnd"/>
      <w:r>
        <w:rPr>
          <w:rFonts w:eastAsia="바탕" w:hint="eastAsia"/>
          <w:sz w:val="22"/>
          <w:szCs w:val="22"/>
          <w:lang w:val="en-US" w:eastAsia="ko-KR"/>
        </w:rPr>
        <w:t xml:space="preserve"> Performance </w:t>
      </w:r>
      <w:r>
        <w:rPr>
          <w:rFonts w:eastAsia="바탕"/>
          <w:sz w:val="22"/>
          <w:szCs w:val="22"/>
          <w:lang w:val="en-US" w:eastAsia="ko-KR"/>
        </w:rPr>
        <w:t>comparison</w:t>
      </w:r>
      <w:r>
        <w:rPr>
          <w:rFonts w:eastAsia="바탕" w:hint="eastAsia"/>
          <w:sz w:val="22"/>
          <w:szCs w:val="22"/>
          <w:lang w:val="en-US" w:eastAsia="ko-KR"/>
        </w:rPr>
        <w:t xml:space="preserve"> with various value of L</w:t>
      </w:r>
    </w:p>
    <w:p w:rsidR="008D45AA" w:rsidRDefault="008D45AA" w:rsidP="00D65A5F">
      <w:pPr>
        <w:spacing w:before="120" w:after="120" w:line="240" w:lineRule="auto"/>
        <w:ind w:left="0" w:firstLineChars="100" w:firstLine="220"/>
        <w:rPr>
          <w:rFonts w:eastAsia="바탕"/>
          <w:sz w:val="22"/>
          <w:szCs w:val="22"/>
          <w:lang w:val="en-US" w:eastAsia="ko-KR"/>
        </w:rPr>
      </w:pPr>
    </w:p>
    <w:p w:rsidR="00F452D3" w:rsidRDefault="00FF0A08" w:rsidP="00DD5909">
      <w:pPr>
        <w:spacing w:before="120" w:after="120" w:line="240" w:lineRule="auto"/>
        <w:ind w:left="0" w:firstLineChars="100" w:firstLine="220"/>
        <w:rPr>
          <w:rFonts w:eastAsia="바탕" w:hint="eastAsia"/>
          <w:sz w:val="22"/>
          <w:szCs w:val="22"/>
          <w:lang w:val="en-US" w:eastAsia="ko-KR"/>
        </w:rPr>
      </w:pPr>
      <w:r>
        <w:rPr>
          <w:rFonts w:eastAsia="바탕" w:hint="eastAsia"/>
          <w:sz w:val="22"/>
          <w:szCs w:val="22"/>
          <w:lang w:val="en-US" w:eastAsia="ko-KR"/>
        </w:rPr>
        <w:t xml:space="preserve">Regrading </w:t>
      </w:r>
      <w:r w:rsidR="00EF7445">
        <w:rPr>
          <w:rFonts w:eastAsia="바탕" w:hint="eastAsia"/>
          <w:sz w:val="22"/>
          <w:szCs w:val="22"/>
          <w:lang w:val="en-US" w:eastAsia="ko-KR"/>
        </w:rPr>
        <w:t>3</w:t>
      </w:r>
      <w:r>
        <w:rPr>
          <w:rFonts w:eastAsia="바탕" w:hint="eastAsia"/>
          <w:sz w:val="22"/>
          <w:szCs w:val="22"/>
          <w:lang w:val="en-US" w:eastAsia="ko-KR"/>
        </w:rPr>
        <w:t>),</w:t>
      </w:r>
      <w:r w:rsidR="00B8384B">
        <w:rPr>
          <w:rFonts w:eastAsia="바탕" w:hint="eastAsia"/>
          <w:sz w:val="22"/>
          <w:szCs w:val="22"/>
          <w:lang w:val="en-US" w:eastAsia="ko-KR"/>
        </w:rPr>
        <w:t xml:space="preserve"> we evaluate the performance of LC codebook with various values of quantization bits for both amplitude and phase in Figure 2. As shown in the plot, 3-bit SB wise quantization provides the best performance at the expense of the increased </w:t>
      </w:r>
      <w:r w:rsidR="00B8384B">
        <w:rPr>
          <w:rFonts w:eastAsia="바탕"/>
          <w:sz w:val="22"/>
          <w:szCs w:val="22"/>
          <w:lang w:val="en-US" w:eastAsia="ko-KR"/>
        </w:rPr>
        <w:t>feedback</w:t>
      </w:r>
      <w:r w:rsidR="00B8384B">
        <w:rPr>
          <w:rFonts w:eastAsia="바탕" w:hint="eastAsia"/>
          <w:sz w:val="22"/>
          <w:szCs w:val="22"/>
          <w:lang w:val="en-US" w:eastAsia="ko-KR"/>
        </w:rPr>
        <w:t xml:space="preserve"> bits. </w:t>
      </w:r>
      <w:r w:rsidR="00DD5909">
        <w:rPr>
          <w:rFonts w:eastAsia="바탕" w:hint="eastAsia"/>
          <w:sz w:val="22"/>
          <w:szCs w:val="22"/>
          <w:lang w:val="en-US" w:eastAsia="ko-KR"/>
        </w:rPr>
        <w:t xml:space="preserve">Also, 3-bit WB amplitude quantization exhibits the comparable performance compared to the SB 2-bit amplitude quantization. Thus, in our view, WB amplitude quantization is preferable considering the trade-off between performance and feedback overhead. </w:t>
      </w:r>
    </w:p>
    <w:p w:rsidR="00827AEC" w:rsidRDefault="00827AEC" w:rsidP="00DD5909">
      <w:pPr>
        <w:spacing w:before="120" w:after="120" w:line="240" w:lineRule="auto"/>
        <w:ind w:left="0" w:firstLineChars="100" w:firstLine="220"/>
        <w:rPr>
          <w:rFonts w:eastAsia="바탕" w:hint="eastAsia"/>
          <w:sz w:val="22"/>
          <w:szCs w:val="22"/>
          <w:lang w:val="en-US" w:eastAsia="ko-KR"/>
        </w:rPr>
      </w:pPr>
    </w:p>
    <w:p w:rsidR="00B8384B" w:rsidRDefault="00B8384B" w:rsidP="00B8384B">
      <w:pPr>
        <w:spacing w:before="120" w:after="120" w:line="240" w:lineRule="auto"/>
        <w:ind w:left="0" w:firstLineChars="100" w:firstLine="220"/>
        <w:jc w:val="center"/>
        <w:rPr>
          <w:rFonts w:eastAsia="바탕" w:hint="eastAsia"/>
          <w:sz w:val="22"/>
          <w:szCs w:val="22"/>
          <w:lang w:val="en-US" w:eastAsia="ko-KR"/>
        </w:rPr>
      </w:pPr>
      <w:r>
        <w:rPr>
          <w:rFonts w:eastAsia="바탕"/>
          <w:noProof/>
          <w:sz w:val="22"/>
          <w:szCs w:val="22"/>
          <w:lang w:val="en-US" w:eastAsia="ko-KR"/>
        </w:rPr>
        <w:drawing>
          <wp:inline distT="0" distB="0" distL="0" distR="0" wp14:anchorId="041EAB1E">
            <wp:extent cx="5287108" cy="3260236"/>
            <wp:effectExtent l="0" t="0" r="889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90493" cy="3262323"/>
                    </a:xfrm>
                    <a:prstGeom prst="rect">
                      <a:avLst/>
                    </a:prstGeom>
                    <a:noFill/>
                  </pic:spPr>
                </pic:pic>
              </a:graphicData>
            </a:graphic>
          </wp:inline>
        </w:drawing>
      </w:r>
    </w:p>
    <w:p w:rsidR="00B8384B" w:rsidRDefault="00B8384B" w:rsidP="00B8384B">
      <w:pPr>
        <w:spacing w:before="120" w:after="120" w:line="240" w:lineRule="auto"/>
        <w:ind w:left="0" w:firstLineChars="100" w:firstLine="220"/>
        <w:jc w:val="center"/>
        <w:rPr>
          <w:rFonts w:eastAsia="바탕" w:hint="eastAsia"/>
          <w:sz w:val="22"/>
          <w:szCs w:val="22"/>
          <w:lang w:val="en-US" w:eastAsia="ko-KR"/>
        </w:rPr>
      </w:pPr>
      <w:proofErr w:type="gramStart"/>
      <w:r>
        <w:rPr>
          <w:rFonts w:eastAsia="바탕" w:hint="eastAsia"/>
          <w:sz w:val="22"/>
          <w:szCs w:val="22"/>
          <w:lang w:val="en-US" w:eastAsia="ko-KR"/>
        </w:rPr>
        <w:t xml:space="preserve">Figure </w:t>
      </w:r>
      <w:r>
        <w:rPr>
          <w:rFonts w:eastAsia="바탕" w:hint="eastAsia"/>
          <w:sz w:val="22"/>
          <w:szCs w:val="22"/>
          <w:lang w:val="en-US" w:eastAsia="ko-KR"/>
        </w:rPr>
        <w:t>2</w:t>
      </w:r>
      <w:r>
        <w:rPr>
          <w:rFonts w:eastAsia="바탕" w:hint="eastAsia"/>
          <w:sz w:val="22"/>
          <w:szCs w:val="22"/>
          <w:lang w:val="en-US" w:eastAsia="ko-KR"/>
        </w:rPr>
        <w:t>.</w:t>
      </w:r>
      <w:proofErr w:type="gramEnd"/>
      <w:r>
        <w:rPr>
          <w:rFonts w:eastAsia="바탕" w:hint="eastAsia"/>
          <w:sz w:val="22"/>
          <w:szCs w:val="22"/>
          <w:lang w:val="en-US" w:eastAsia="ko-KR"/>
        </w:rPr>
        <w:t xml:space="preserve"> Performance </w:t>
      </w:r>
      <w:r>
        <w:rPr>
          <w:rFonts w:eastAsia="바탕"/>
          <w:sz w:val="22"/>
          <w:szCs w:val="22"/>
          <w:lang w:val="en-US" w:eastAsia="ko-KR"/>
        </w:rPr>
        <w:t>comparison</w:t>
      </w:r>
      <w:r>
        <w:rPr>
          <w:rFonts w:eastAsia="바탕" w:hint="eastAsia"/>
          <w:sz w:val="22"/>
          <w:szCs w:val="22"/>
          <w:lang w:val="en-US" w:eastAsia="ko-KR"/>
        </w:rPr>
        <w:t xml:space="preserve"> with various value of </w:t>
      </w:r>
      <w:r>
        <w:rPr>
          <w:rFonts w:eastAsia="바탕" w:hint="eastAsia"/>
          <w:sz w:val="22"/>
          <w:szCs w:val="22"/>
          <w:lang w:val="en-US" w:eastAsia="ko-KR"/>
        </w:rPr>
        <w:t>quantization bits for amplitude and phase</w:t>
      </w:r>
    </w:p>
    <w:p w:rsidR="00B8384B" w:rsidRDefault="00B8384B" w:rsidP="00D65A5F">
      <w:pPr>
        <w:spacing w:before="120" w:after="120" w:line="240" w:lineRule="auto"/>
        <w:ind w:left="0" w:firstLineChars="100" w:firstLine="220"/>
        <w:rPr>
          <w:rFonts w:eastAsia="바탕"/>
          <w:sz w:val="22"/>
          <w:szCs w:val="22"/>
          <w:lang w:val="en-US" w:eastAsia="ko-KR"/>
        </w:rPr>
      </w:pPr>
    </w:p>
    <w:p w:rsidR="00D65A5F" w:rsidRDefault="00D65A5F" w:rsidP="006E4001">
      <w:pPr>
        <w:spacing w:before="120" w:after="120" w:line="240" w:lineRule="auto"/>
        <w:ind w:left="283" w:hangingChars="131" w:hanging="283"/>
        <w:rPr>
          <w:rFonts w:eastAsia="바탕"/>
          <w:b/>
          <w:sz w:val="22"/>
          <w:szCs w:val="22"/>
          <w:lang w:val="en-US" w:eastAsia="ko-KR"/>
        </w:rPr>
      </w:pPr>
      <w:proofErr w:type="gramStart"/>
      <w:r>
        <w:rPr>
          <w:rFonts w:eastAsia="바탕" w:hint="eastAsia"/>
          <w:b/>
          <w:sz w:val="22"/>
          <w:szCs w:val="22"/>
          <w:lang w:val="en-US" w:eastAsia="ko-KR"/>
        </w:rPr>
        <w:lastRenderedPageBreak/>
        <w:t>Proposal 1.</w:t>
      </w:r>
      <w:proofErr w:type="gramEnd"/>
      <w:r>
        <w:rPr>
          <w:rFonts w:eastAsia="바탕" w:hint="eastAsia"/>
          <w:b/>
          <w:sz w:val="22"/>
          <w:szCs w:val="22"/>
          <w:lang w:val="en-US" w:eastAsia="ko-KR"/>
        </w:rPr>
        <w:t xml:space="preserve"> </w:t>
      </w:r>
      <w:r>
        <w:rPr>
          <w:rFonts w:eastAsia="바탕"/>
          <w:b/>
          <w:sz w:val="22"/>
          <w:szCs w:val="22"/>
          <w:lang w:val="en-US" w:eastAsia="ko-KR"/>
        </w:rPr>
        <w:t>I</w:t>
      </w:r>
      <w:r>
        <w:rPr>
          <w:rFonts w:eastAsia="바탕" w:hint="eastAsia"/>
          <w:b/>
          <w:sz w:val="22"/>
          <w:szCs w:val="22"/>
          <w:lang w:val="en-US" w:eastAsia="ko-KR"/>
        </w:rPr>
        <w:t xml:space="preserve">f Category 1 is supported, </w:t>
      </w:r>
      <w:r>
        <w:rPr>
          <w:rFonts w:eastAsia="바탕"/>
          <w:b/>
          <w:sz w:val="22"/>
          <w:szCs w:val="22"/>
          <w:lang w:val="en-US" w:eastAsia="ko-KR"/>
        </w:rPr>
        <w:t>following</w:t>
      </w:r>
      <w:r>
        <w:rPr>
          <w:rFonts w:eastAsia="바탕" w:hint="eastAsia"/>
          <w:b/>
          <w:sz w:val="22"/>
          <w:szCs w:val="22"/>
          <w:lang w:val="en-US" w:eastAsia="ko-KR"/>
        </w:rPr>
        <w:t xml:space="preserve"> design constraint</w:t>
      </w:r>
      <w:r w:rsidR="003D5B06">
        <w:rPr>
          <w:rFonts w:eastAsia="바탕" w:hint="eastAsia"/>
          <w:b/>
          <w:sz w:val="22"/>
          <w:szCs w:val="22"/>
          <w:lang w:val="en-US" w:eastAsia="ko-KR"/>
        </w:rPr>
        <w:t>s</w:t>
      </w:r>
      <w:r>
        <w:rPr>
          <w:rFonts w:eastAsia="바탕" w:hint="eastAsia"/>
          <w:b/>
          <w:sz w:val="22"/>
          <w:szCs w:val="22"/>
          <w:lang w:val="en-US" w:eastAsia="ko-KR"/>
        </w:rPr>
        <w:t xml:space="preserve"> </w:t>
      </w:r>
      <w:r w:rsidR="00F66DE8">
        <w:rPr>
          <w:rFonts w:eastAsia="바탕" w:hint="eastAsia"/>
          <w:b/>
          <w:sz w:val="22"/>
          <w:szCs w:val="22"/>
          <w:lang w:val="en-US" w:eastAsia="ko-KR"/>
        </w:rPr>
        <w:t>need to</w:t>
      </w:r>
      <w:r>
        <w:rPr>
          <w:rFonts w:eastAsia="바탕" w:hint="eastAsia"/>
          <w:b/>
          <w:sz w:val="22"/>
          <w:szCs w:val="22"/>
          <w:lang w:val="en-US" w:eastAsia="ko-KR"/>
        </w:rPr>
        <w:t xml:space="preserve"> be </w:t>
      </w:r>
      <w:r w:rsidR="00A66553">
        <w:rPr>
          <w:rFonts w:eastAsia="바탕" w:hint="eastAsia"/>
          <w:b/>
          <w:sz w:val="22"/>
          <w:szCs w:val="22"/>
          <w:lang w:val="en-US" w:eastAsia="ko-KR"/>
        </w:rPr>
        <w:t>considered.</w:t>
      </w:r>
    </w:p>
    <w:p w:rsidR="00AB7F65" w:rsidRDefault="00AB7F65" w:rsidP="00A66553">
      <w:pPr>
        <w:pStyle w:val="ad"/>
        <w:numPr>
          <w:ilvl w:val="0"/>
          <w:numId w:val="34"/>
        </w:numPr>
        <w:spacing w:before="120" w:after="120" w:line="240" w:lineRule="auto"/>
        <w:ind w:leftChars="0"/>
        <w:rPr>
          <w:rFonts w:ascii="Times New Roman" w:hAnsi="Times New Roman" w:cs="Times New Roman" w:hint="eastAsia"/>
          <w:b/>
          <w:sz w:val="22"/>
          <w:szCs w:val="22"/>
        </w:rPr>
      </w:pPr>
      <w:r w:rsidRPr="00996323">
        <w:rPr>
          <w:position w:val="-30"/>
          <w:sz w:val="22"/>
          <w:szCs w:val="22"/>
        </w:rPr>
        <w:object w:dxaOrig="3280" w:dyaOrig="720">
          <v:shape id="_x0000_i1044" type="#_x0000_t75" style="width:164.3pt;height:36pt" o:ole="">
            <v:imagedata r:id="rId15" o:title=""/>
          </v:shape>
          <o:OLEObject Type="Embed" ProgID="Equation.DSMT4" ShapeID="_x0000_i1044" DrawAspect="Content" ObjectID="_1555513029" r:id="rId19"/>
        </w:object>
      </w:r>
    </w:p>
    <w:p w:rsidR="00A66553" w:rsidRDefault="00A66553" w:rsidP="00A66553">
      <w:pPr>
        <w:pStyle w:val="ad"/>
        <w:numPr>
          <w:ilvl w:val="0"/>
          <w:numId w:val="34"/>
        </w:numPr>
        <w:spacing w:before="120" w:after="120" w:line="240" w:lineRule="auto"/>
        <w:ind w:leftChars="0"/>
        <w:rPr>
          <w:rFonts w:ascii="Times New Roman" w:hAnsi="Times New Roman" w:cs="Times New Roman"/>
          <w:b/>
          <w:sz w:val="22"/>
          <w:szCs w:val="22"/>
        </w:rPr>
      </w:pPr>
      <w:r w:rsidRPr="00A66553">
        <w:rPr>
          <w:rFonts w:ascii="Times New Roman" w:hAnsi="Times New Roman" w:cs="Times New Roman" w:hint="eastAsia"/>
          <w:b/>
          <w:sz w:val="22"/>
          <w:szCs w:val="22"/>
        </w:rPr>
        <w:t>L should not be larger than 4</w:t>
      </w:r>
      <w:r>
        <w:rPr>
          <w:rFonts w:ascii="Times New Roman" w:hAnsi="Times New Roman" w:cs="Times New Roman" w:hint="eastAsia"/>
          <w:b/>
          <w:sz w:val="22"/>
          <w:szCs w:val="22"/>
        </w:rPr>
        <w:t>.</w:t>
      </w:r>
    </w:p>
    <w:p w:rsidR="00A66553" w:rsidRDefault="00A66553" w:rsidP="00A66553">
      <w:pPr>
        <w:pStyle w:val="ad"/>
        <w:numPr>
          <w:ilvl w:val="0"/>
          <w:numId w:val="34"/>
        </w:numPr>
        <w:spacing w:before="120" w:after="120" w:line="240" w:lineRule="auto"/>
        <w:ind w:leftChars="0"/>
        <w:rPr>
          <w:rFonts w:ascii="Times New Roman" w:hAnsi="Times New Roman" w:cs="Times New Roman"/>
          <w:b/>
          <w:sz w:val="22"/>
          <w:szCs w:val="22"/>
        </w:rPr>
      </w:pPr>
      <w:r>
        <w:rPr>
          <w:rFonts w:ascii="Times New Roman" w:hAnsi="Times New Roman" w:cs="Times New Roman" w:hint="eastAsia"/>
          <w:b/>
          <w:sz w:val="22"/>
          <w:szCs w:val="22"/>
        </w:rPr>
        <w:t>W</w:t>
      </w:r>
      <w:r w:rsidRPr="00A66553">
        <w:rPr>
          <w:rFonts w:ascii="Times New Roman" w:hAnsi="Times New Roman" w:cs="Times New Roman" w:hint="eastAsia"/>
          <w:b/>
          <w:sz w:val="22"/>
          <w:szCs w:val="22"/>
        </w:rPr>
        <w:t xml:space="preserve">ideband power combining and </w:t>
      </w:r>
      <w:r>
        <w:rPr>
          <w:rFonts w:ascii="Times New Roman" w:hAnsi="Times New Roman" w:cs="Times New Roman" w:hint="eastAsia"/>
          <w:b/>
          <w:sz w:val="22"/>
          <w:szCs w:val="22"/>
        </w:rPr>
        <w:t>s</w:t>
      </w:r>
      <w:r w:rsidRPr="00A66553">
        <w:rPr>
          <w:rFonts w:ascii="Times New Roman" w:hAnsi="Times New Roman" w:cs="Times New Roman" w:hint="eastAsia"/>
          <w:b/>
          <w:sz w:val="22"/>
          <w:szCs w:val="22"/>
        </w:rPr>
        <w:t>ubband phase combining</w:t>
      </w:r>
      <w:r>
        <w:rPr>
          <w:rFonts w:ascii="Times New Roman" w:hAnsi="Times New Roman" w:cs="Times New Roman" w:hint="eastAsia"/>
          <w:b/>
          <w:sz w:val="22"/>
          <w:szCs w:val="22"/>
        </w:rPr>
        <w:t>.</w:t>
      </w:r>
      <w:r w:rsidR="000A0FAF">
        <w:rPr>
          <w:rFonts w:ascii="Times New Roman" w:hAnsi="Times New Roman" w:cs="Times New Roman" w:hint="eastAsia"/>
          <w:b/>
          <w:sz w:val="22"/>
          <w:szCs w:val="22"/>
        </w:rPr>
        <w:t xml:space="preserve"> </w:t>
      </w:r>
    </w:p>
    <w:p w:rsidR="00D7726E" w:rsidRDefault="00D7726E" w:rsidP="00D7726E">
      <w:pPr>
        <w:ind w:left="0" w:firstLineChars="100" w:firstLine="220"/>
        <w:rPr>
          <w:rFonts w:eastAsia="맑은 고딕"/>
          <w:sz w:val="22"/>
          <w:lang w:val="en-US" w:eastAsia="ko-KR"/>
        </w:rPr>
      </w:pPr>
      <w:r w:rsidRPr="00D7726E">
        <w:rPr>
          <w:rFonts w:eastAsia="맑은 고딕"/>
          <w:sz w:val="22"/>
          <w:lang w:val="en-US" w:eastAsia="ko-KR"/>
        </w:rPr>
        <w:t xml:space="preserve">In the Category 2, covariance matrix feedback is considered for Type II CSI feedback. In this category, dimension reduction methods for lowering the payload size of channel covariance feedback are required especially for the larger number of antenna ports. However, such dimension reduction technique inevitably brings the notable performance loss, and this trade-off between performance and payload size becomes severe when the number of Tx antenna ports </w:t>
      </w:r>
      <w:r w:rsidR="00D0110A">
        <w:rPr>
          <w:rFonts w:eastAsia="맑은 고딕" w:hint="eastAsia"/>
          <w:sz w:val="22"/>
          <w:lang w:val="en-US" w:eastAsia="ko-KR"/>
        </w:rPr>
        <w:t>become</w:t>
      </w:r>
      <w:r w:rsidRPr="00D7726E">
        <w:rPr>
          <w:rFonts w:eastAsia="맑은 고딕"/>
          <w:sz w:val="22"/>
          <w:lang w:val="en-US" w:eastAsia="ko-KR"/>
        </w:rPr>
        <w:t xml:space="preserve"> large. For this reason, limiting the number of port supported by Category 2 based Type II feedback can be considered. </w:t>
      </w:r>
    </w:p>
    <w:p w:rsidR="00D7726E" w:rsidRDefault="00D7726E" w:rsidP="00957CE0">
      <w:pPr>
        <w:ind w:left="0" w:firstLine="0"/>
        <w:rPr>
          <w:rFonts w:eastAsia="맑은 고딕"/>
          <w:b/>
          <w:sz w:val="22"/>
          <w:lang w:val="en-US" w:eastAsia="ko-KR"/>
        </w:rPr>
      </w:pPr>
      <w:r w:rsidRPr="00D7726E">
        <w:rPr>
          <w:rFonts w:eastAsia="맑은 고딕"/>
          <w:b/>
          <w:sz w:val="22"/>
          <w:lang w:val="en-US" w:eastAsia="ko-KR"/>
        </w:rPr>
        <w:t xml:space="preserve">Proposal 2. If Category 2 is supported, consider </w:t>
      </w:r>
      <w:r w:rsidR="006F2F5C" w:rsidRPr="006F2F5C">
        <w:rPr>
          <w:rFonts w:eastAsia="맑은 고딕"/>
          <w:b/>
          <w:sz w:val="22"/>
          <w:lang w:val="en-US" w:eastAsia="ko-KR"/>
        </w:rPr>
        <w:t>limiting supported maximum number of CSI-RS antenna ports in a single instance reporting.</w:t>
      </w:r>
    </w:p>
    <w:p w:rsidR="00B40115" w:rsidRDefault="00052770" w:rsidP="00DA27E1">
      <w:pPr>
        <w:ind w:left="0" w:firstLineChars="100" w:firstLine="220"/>
        <w:rPr>
          <w:rFonts w:eastAsia="맑은 고딕"/>
          <w:sz w:val="22"/>
          <w:lang w:eastAsia="ko-KR"/>
        </w:rPr>
      </w:pPr>
      <w:r>
        <w:rPr>
          <w:rFonts w:eastAsia="맑은 고딕" w:hint="eastAsia"/>
          <w:sz w:val="22"/>
          <w:lang w:eastAsia="ko-KR"/>
        </w:rPr>
        <w:t>In eFD-MIMO, h</w:t>
      </w:r>
      <w:r w:rsidRPr="00AB422C">
        <w:rPr>
          <w:rFonts w:eastAsia="맑은 고딕"/>
          <w:sz w:val="22"/>
          <w:lang w:eastAsia="ko-KR"/>
        </w:rPr>
        <w:t>ybrid CSI feedback</w:t>
      </w:r>
      <w:r>
        <w:rPr>
          <w:rFonts w:eastAsia="맑은 고딕" w:hint="eastAsia"/>
          <w:sz w:val="22"/>
          <w:lang w:eastAsia="ko-KR"/>
        </w:rPr>
        <w:t xml:space="preserve"> is an important feature, since it provides performance benefit by efficiently reducing the </w:t>
      </w:r>
      <w:r w:rsidR="002E2F48">
        <w:rPr>
          <w:rFonts w:eastAsia="맑은 고딕" w:hint="eastAsia"/>
          <w:sz w:val="22"/>
          <w:lang w:eastAsia="ko-KR"/>
        </w:rPr>
        <w:t>system</w:t>
      </w:r>
      <w:r>
        <w:rPr>
          <w:rFonts w:eastAsia="맑은 고딕" w:hint="eastAsia"/>
          <w:sz w:val="22"/>
          <w:lang w:eastAsia="ko-KR"/>
        </w:rPr>
        <w:t xml:space="preserve"> overhead. In this context, Category 3 can also be a </w:t>
      </w:r>
      <w:r w:rsidR="002A3BC9">
        <w:rPr>
          <w:rFonts w:eastAsia="맑은 고딕" w:hint="eastAsia"/>
          <w:sz w:val="22"/>
          <w:lang w:eastAsia="ko-KR"/>
        </w:rPr>
        <w:t xml:space="preserve">good </w:t>
      </w:r>
      <w:r>
        <w:rPr>
          <w:rFonts w:eastAsia="맑은 고딕" w:hint="eastAsia"/>
          <w:sz w:val="22"/>
          <w:lang w:eastAsia="ko-KR"/>
        </w:rPr>
        <w:t>candidate for CSI feedback Type II.</w:t>
      </w:r>
      <w:r w:rsidR="00265555">
        <w:rPr>
          <w:rFonts w:eastAsia="맑은 고딕" w:hint="eastAsia"/>
          <w:sz w:val="22"/>
          <w:lang w:eastAsia="ko-KR"/>
        </w:rPr>
        <w:t xml:space="preserve"> In Category 3, more accurate CSI </w:t>
      </w:r>
      <w:r w:rsidR="00B50E9D">
        <w:rPr>
          <w:rFonts w:eastAsia="맑은 고딕" w:hint="eastAsia"/>
          <w:sz w:val="22"/>
          <w:lang w:eastAsia="ko-KR"/>
        </w:rPr>
        <w:t>can be acquired based on</w:t>
      </w:r>
      <w:r w:rsidR="00265555">
        <w:rPr>
          <w:rFonts w:eastAsia="맑은 고딕" w:hint="eastAsia"/>
          <w:sz w:val="22"/>
          <w:lang w:eastAsia="ko-KR"/>
        </w:rPr>
        <w:t xml:space="preserve"> either Category 1 or 2 in</w:t>
      </w:r>
      <w:r w:rsidR="00B50E9D">
        <w:rPr>
          <w:rFonts w:eastAsia="맑은 고딕" w:hint="eastAsia"/>
          <w:sz w:val="22"/>
          <w:lang w:eastAsia="ko-KR"/>
        </w:rPr>
        <w:t xml:space="preserve"> </w:t>
      </w:r>
      <w:r w:rsidR="00265555">
        <w:rPr>
          <w:rFonts w:eastAsia="맑은 고딕" w:hint="eastAsia"/>
          <w:sz w:val="22"/>
          <w:lang w:eastAsia="ko-KR"/>
        </w:rPr>
        <w:t>long-term</w:t>
      </w:r>
      <w:r w:rsidR="003912AC">
        <w:rPr>
          <w:rFonts w:eastAsia="맑은 고딕" w:hint="eastAsia"/>
          <w:sz w:val="22"/>
          <w:lang w:eastAsia="ko-KR"/>
        </w:rPr>
        <w:t xml:space="preserve"> </w:t>
      </w:r>
      <w:r w:rsidR="00265555">
        <w:rPr>
          <w:rFonts w:eastAsia="맑은 고딕" w:hint="eastAsia"/>
          <w:sz w:val="22"/>
          <w:lang w:eastAsia="ko-KR"/>
        </w:rPr>
        <w:t>manner</w:t>
      </w:r>
      <w:r w:rsidR="00B50E9D">
        <w:rPr>
          <w:rFonts w:eastAsia="맑은 고딕" w:hint="eastAsia"/>
          <w:sz w:val="22"/>
          <w:lang w:eastAsia="ko-KR"/>
        </w:rPr>
        <w:t xml:space="preserve">, and </w:t>
      </w:r>
      <w:r w:rsidR="003912AC">
        <w:rPr>
          <w:rFonts w:eastAsia="맑은 고딕"/>
          <w:sz w:val="22"/>
          <w:lang w:eastAsia="ko-KR"/>
        </w:rPr>
        <w:t>short</w:t>
      </w:r>
      <w:r w:rsidR="003912AC">
        <w:rPr>
          <w:rFonts w:eastAsia="맑은 고딕" w:hint="eastAsia"/>
          <w:sz w:val="22"/>
          <w:lang w:eastAsia="ko-KR"/>
        </w:rPr>
        <w:t xml:space="preserve">-term </w:t>
      </w:r>
      <w:r w:rsidR="00B50E9D">
        <w:rPr>
          <w:rFonts w:eastAsia="맑은 고딕" w:hint="eastAsia"/>
          <w:sz w:val="22"/>
          <w:lang w:eastAsia="ko-KR"/>
        </w:rPr>
        <w:t>port-selection or full-CSI feedback</w:t>
      </w:r>
      <w:r w:rsidR="003912AC">
        <w:rPr>
          <w:rFonts w:eastAsia="맑은 고딕" w:hint="eastAsia"/>
          <w:sz w:val="22"/>
          <w:lang w:eastAsia="ko-KR"/>
        </w:rPr>
        <w:t xml:space="preserve"> can be carried out</w:t>
      </w:r>
      <w:r w:rsidR="00082A56">
        <w:rPr>
          <w:rFonts w:eastAsia="맑은 고딕" w:hint="eastAsia"/>
          <w:sz w:val="22"/>
          <w:lang w:eastAsia="ko-KR"/>
        </w:rPr>
        <w:t xml:space="preserve"> similar to LTE Class B</w:t>
      </w:r>
      <w:r w:rsidR="003912AC">
        <w:rPr>
          <w:rFonts w:eastAsia="맑은 고딕" w:hint="eastAsia"/>
          <w:sz w:val="22"/>
          <w:lang w:eastAsia="ko-KR"/>
        </w:rPr>
        <w:t>.</w:t>
      </w:r>
      <w:r w:rsidR="00082A56">
        <w:rPr>
          <w:rFonts w:eastAsia="맑은 고딕" w:hint="eastAsia"/>
          <w:sz w:val="22"/>
          <w:lang w:eastAsia="ko-KR"/>
        </w:rPr>
        <w:t xml:space="preserve"> To support Category 3, we need to </w:t>
      </w:r>
      <w:r w:rsidR="00CA4642">
        <w:rPr>
          <w:rFonts w:eastAsia="맑은 고딕" w:hint="eastAsia"/>
          <w:sz w:val="22"/>
          <w:lang w:eastAsia="ko-KR"/>
        </w:rPr>
        <w:t xml:space="preserve">first </w:t>
      </w:r>
      <w:r w:rsidR="00082A56">
        <w:rPr>
          <w:rFonts w:eastAsia="맑은 고딕" w:hint="eastAsia"/>
          <w:sz w:val="22"/>
          <w:lang w:eastAsia="ko-KR"/>
        </w:rPr>
        <w:t xml:space="preserve">decide which category </w:t>
      </w:r>
      <w:r w:rsidR="00987E61">
        <w:rPr>
          <w:rFonts w:eastAsia="맑은 고딕" w:hint="eastAsia"/>
          <w:sz w:val="22"/>
          <w:lang w:eastAsia="ko-KR"/>
        </w:rPr>
        <w:t xml:space="preserve">(category 1 or 2) </w:t>
      </w:r>
      <w:r w:rsidR="00082A56">
        <w:rPr>
          <w:rFonts w:eastAsia="맑은 고딕" w:hint="eastAsia"/>
          <w:sz w:val="22"/>
          <w:lang w:eastAsia="ko-KR"/>
        </w:rPr>
        <w:t>for Type II CSI feedback</w:t>
      </w:r>
      <w:r w:rsidR="00CA4642">
        <w:rPr>
          <w:rFonts w:eastAsia="맑은 고딕" w:hint="eastAsia"/>
          <w:sz w:val="22"/>
          <w:lang w:eastAsia="ko-KR"/>
        </w:rPr>
        <w:t xml:space="preserve"> is supported in NR.</w:t>
      </w:r>
      <w:r w:rsidR="00987E61">
        <w:rPr>
          <w:rFonts w:eastAsia="맑은 고딕" w:hint="eastAsia"/>
          <w:sz w:val="22"/>
          <w:lang w:eastAsia="ko-KR"/>
        </w:rPr>
        <w:t xml:space="preserve"> Thus, RAN1 should carefully decide Type II CSI feedback between Category 1 and 2 by comparing the performance benefits as well as feedback overhead. </w:t>
      </w:r>
    </w:p>
    <w:p w:rsidR="00DA27E1" w:rsidRPr="0029490F" w:rsidRDefault="00DA27E1" w:rsidP="00DA27E1">
      <w:pPr>
        <w:ind w:left="0" w:firstLineChars="100" w:firstLine="220"/>
        <w:rPr>
          <w:rFonts w:eastAsia="맑은 고딕"/>
          <w:sz w:val="22"/>
          <w:lang w:eastAsia="ko-KR"/>
        </w:rPr>
      </w:pPr>
    </w:p>
    <w:p w:rsidR="001D4EF7" w:rsidRPr="00D86E1F" w:rsidRDefault="001D4EF7" w:rsidP="001D4EF7">
      <w:pPr>
        <w:pStyle w:val="1"/>
        <w:rPr>
          <w:rFonts w:eastAsia="바탕"/>
          <w:b/>
          <w:lang w:eastAsia="ko-KR"/>
        </w:rPr>
      </w:pPr>
      <w:r>
        <w:rPr>
          <w:rFonts w:eastAsia="바탕" w:hint="eastAsia"/>
          <w:b/>
          <w:lang w:eastAsia="ko-KR"/>
        </w:rPr>
        <w:t xml:space="preserve">Codebook design for </w:t>
      </w:r>
      <w:r w:rsidR="00FB1368">
        <w:rPr>
          <w:rFonts w:eastAsia="바탕" w:hint="eastAsia"/>
          <w:b/>
          <w:lang w:eastAsia="ko-KR"/>
        </w:rPr>
        <w:t>c</w:t>
      </w:r>
      <w:r>
        <w:rPr>
          <w:rFonts w:eastAsia="바탕" w:hint="eastAsia"/>
          <w:b/>
          <w:lang w:eastAsia="ko-KR"/>
        </w:rPr>
        <w:t>ategory I of CSI</w:t>
      </w:r>
      <w:r w:rsidR="00FB1368">
        <w:rPr>
          <w:rFonts w:eastAsia="바탕" w:hint="eastAsia"/>
          <w:b/>
          <w:lang w:eastAsia="ko-KR"/>
        </w:rPr>
        <w:t xml:space="preserve"> feedback type II</w:t>
      </w:r>
    </w:p>
    <w:p w:rsidR="00AB422C" w:rsidRPr="00DA27E1" w:rsidRDefault="00DA27E1" w:rsidP="004E4CE4">
      <w:pPr>
        <w:ind w:left="0" w:firstLineChars="150" w:firstLine="330"/>
        <w:rPr>
          <w:rFonts w:eastAsia="맑은 고딕"/>
          <w:sz w:val="22"/>
          <w:lang w:eastAsia="ko-KR"/>
        </w:rPr>
      </w:pPr>
      <w:r w:rsidRPr="00DA27E1">
        <w:rPr>
          <w:rFonts w:eastAsia="맑은 고딕" w:hint="eastAsia"/>
          <w:sz w:val="22"/>
          <w:lang w:eastAsia="ko-KR"/>
        </w:rPr>
        <w:t>In this section,</w:t>
      </w:r>
      <w:r>
        <w:rPr>
          <w:rFonts w:eastAsia="맑은 고딕" w:hint="eastAsia"/>
          <w:sz w:val="22"/>
          <w:lang w:eastAsia="ko-KR"/>
        </w:rPr>
        <w:t xml:space="preserve"> we </w:t>
      </w:r>
      <w:r w:rsidR="00F4642B">
        <w:rPr>
          <w:rFonts w:eastAsia="맑은 고딕" w:hint="eastAsia"/>
          <w:sz w:val="22"/>
          <w:lang w:eastAsia="ko-KR"/>
        </w:rPr>
        <w:t>present a new</w:t>
      </w:r>
      <w:r>
        <w:rPr>
          <w:rFonts w:eastAsia="맑은 고딕" w:hint="eastAsia"/>
          <w:sz w:val="22"/>
          <w:lang w:eastAsia="ko-KR"/>
        </w:rPr>
        <w:t xml:space="preserve"> codebook design for category I </w:t>
      </w:r>
      <w:r w:rsidR="00866785">
        <w:rPr>
          <w:rFonts w:eastAsia="맑은 고딕" w:hint="eastAsia"/>
          <w:sz w:val="22"/>
          <w:lang w:eastAsia="ko-KR"/>
        </w:rPr>
        <w:t>in order to</w:t>
      </w:r>
      <w:r w:rsidR="00747677">
        <w:rPr>
          <w:rFonts w:eastAsia="맑은 고딕" w:hint="eastAsia"/>
          <w:sz w:val="22"/>
          <w:lang w:eastAsia="ko-KR"/>
        </w:rPr>
        <w:t xml:space="preserve"> </w:t>
      </w:r>
      <w:r>
        <w:rPr>
          <w:rFonts w:eastAsia="맑은 고딕" w:hint="eastAsia"/>
          <w:sz w:val="22"/>
          <w:lang w:eastAsia="ko-KR"/>
        </w:rPr>
        <w:t>reduce the payload size of SB reporting.</w:t>
      </w:r>
      <w:r w:rsidR="0031170E">
        <w:rPr>
          <w:rFonts w:eastAsia="맑은 고딕" w:hint="eastAsia"/>
          <w:sz w:val="22"/>
          <w:lang w:eastAsia="ko-KR"/>
        </w:rPr>
        <w:t xml:space="preserve"> </w:t>
      </w:r>
      <w:r w:rsidR="0024676B">
        <w:rPr>
          <w:rFonts w:eastAsia="맑은 고딕" w:hint="eastAsia"/>
          <w:sz w:val="22"/>
          <w:lang w:eastAsia="ko-KR"/>
        </w:rPr>
        <w:t xml:space="preserve">The key idea of codebook </w:t>
      </w:r>
      <w:r w:rsidR="00595066">
        <w:rPr>
          <w:rFonts w:eastAsia="맑은 고딕" w:hint="eastAsia"/>
          <w:sz w:val="22"/>
          <w:lang w:eastAsia="ko-KR"/>
        </w:rPr>
        <w:t xml:space="preserve">design </w:t>
      </w:r>
      <w:r w:rsidR="00EC1436">
        <w:rPr>
          <w:rFonts w:eastAsia="맑은 고딕" w:hint="eastAsia"/>
          <w:sz w:val="22"/>
          <w:lang w:eastAsia="ko-KR"/>
        </w:rPr>
        <w:t>is</w:t>
      </w:r>
      <w:r w:rsidR="00F60169">
        <w:rPr>
          <w:rFonts w:eastAsia="맑은 고딕" w:hint="eastAsia"/>
          <w:sz w:val="22"/>
          <w:lang w:eastAsia="ko-KR"/>
        </w:rPr>
        <w:t xml:space="preserve"> to</w:t>
      </w:r>
      <w:r w:rsidR="00FC1BBB">
        <w:rPr>
          <w:rFonts w:eastAsia="맑은 고딕" w:hint="eastAsia"/>
          <w:sz w:val="22"/>
          <w:lang w:eastAsia="ko-KR"/>
        </w:rPr>
        <w:t xml:space="preserve"> apply </w:t>
      </w:r>
      <w:r w:rsidR="00786199">
        <w:rPr>
          <w:rFonts w:eastAsia="맑은 고딕" w:hint="eastAsia"/>
          <w:sz w:val="22"/>
          <w:lang w:eastAsia="ko-KR"/>
        </w:rPr>
        <w:t>linear combining</w:t>
      </w:r>
      <w:r w:rsidR="00620406">
        <w:rPr>
          <w:rFonts w:eastAsia="맑은 고딕" w:hint="eastAsia"/>
          <w:sz w:val="22"/>
          <w:lang w:eastAsia="ko-KR"/>
        </w:rPr>
        <w:t xml:space="preserve"> of</w:t>
      </w:r>
      <w:r w:rsidR="00786199">
        <w:rPr>
          <w:rFonts w:eastAsia="맑은 고딕" w:hint="eastAsia"/>
          <w:sz w:val="22"/>
          <w:lang w:eastAsia="ko-KR"/>
        </w:rPr>
        <w:t xml:space="preserve"> </w:t>
      </w:r>
      <w:r w:rsidR="006B198A">
        <w:rPr>
          <w:rFonts w:eastAsia="맑은 고딕" w:hint="eastAsia"/>
          <w:sz w:val="22"/>
          <w:lang w:eastAsia="ko-KR"/>
        </w:rPr>
        <w:t xml:space="preserve">L beams which </w:t>
      </w:r>
      <w:r w:rsidR="008368A0">
        <w:rPr>
          <w:rFonts w:eastAsia="맑은 고딕" w:hint="eastAsia"/>
          <w:sz w:val="22"/>
          <w:lang w:eastAsia="ko-KR"/>
        </w:rPr>
        <w:t xml:space="preserve">can </w:t>
      </w:r>
      <w:r w:rsidR="006B198A">
        <w:rPr>
          <w:rFonts w:eastAsia="맑은 고딕" w:hint="eastAsia"/>
          <w:sz w:val="22"/>
          <w:lang w:eastAsia="ko-KR"/>
        </w:rPr>
        <w:t>have</w:t>
      </w:r>
      <w:r w:rsidR="00786199">
        <w:rPr>
          <w:rFonts w:eastAsia="맑은 고딕" w:hint="eastAsia"/>
          <w:sz w:val="22"/>
          <w:lang w:eastAsia="ko-KR"/>
        </w:rPr>
        <w:t xml:space="preserve"> </w:t>
      </w:r>
      <w:r w:rsidR="00FC1BBB">
        <w:rPr>
          <w:rFonts w:eastAsia="맑은 고딕" w:hint="eastAsia"/>
          <w:sz w:val="22"/>
          <w:lang w:eastAsia="ko-KR"/>
        </w:rPr>
        <w:t>different level of cyclic phase shift</w:t>
      </w:r>
      <w:r w:rsidR="00E71321">
        <w:rPr>
          <w:rFonts w:eastAsia="맑은 고딕" w:hint="eastAsia"/>
          <w:sz w:val="22"/>
          <w:lang w:eastAsia="ko-KR"/>
        </w:rPr>
        <w:t xml:space="preserve"> in frequency domain</w:t>
      </w:r>
      <w:r w:rsidR="008368A0">
        <w:rPr>
          <w:rFonts w:eastAsia="맑은 고딕" w:hint="eastAsia"/>
          <w:sz w:val="22"/>
          <w:lang w:eastAsia="ko-KR"/>
        </w:rPr>
        <w:t xml:space="preserve">, and thus SB phase combining </w:t>
      </w:r>
      <w:r w:rsidR="007D331F">
        <w:rPr>
          <w:rFonts w:eastAsia="맑은 고딕" w:hint="eastAsia"/>
          <w:sz w:val="22"/>
          <w:lang w:eastAsia="ko-KR"/>
        </w:rPr>
        <w:t xml:space="preserve">in </w:t>
      </w:r>
      <w:r w:rsidR="00AD3A88">
        <w:rPr>
          <w:rFonts w:eastAsia="맑은 고딕" w:hint="eastAsia"/>
          <w:sz w:val="22"/>
          <w:lang w:eastAsia="ko-KR"/>
        </w:rPr>
        <w:t xml:space="preserve">the </w:t>
      </w:r>
      <w:r w:rsidR="007D331F">
        <w:rPr>
          <w:rFonts w:eastAsia="맑은 고딕" w:hint="eastAsia"/>
          <w:sz w:val="22"/>
          <w:lang w:eastAsia="ko-KR"/>
        </w:rPr>
        <w:t>legacy LC codebook</w:t>
      </w:r>
      <w:r w:rsidR="008368A0">
        <w:rPr>
          <w:rFonts w:eastAsia="맑은 고딕" w:hint="eastAsia"/>
          <w:sz w:val="22"/>
          <w:lang w:eastAsia="ko-KR"/>
        </w:rPr>
        <w:t xml:space="preserve"> can be skipped</w:t>
      </w:r>
      <w:r w:rsidR="006B198A">
        <w:rPr>
          <w:rFonts w:eastAsia="맑은 고딕" w:hint="eastAsia"/>
          <w:sz w:val="22"/>
          <w:lang w:eastAsia="ko-KR"/>
        </w:rPr>
        <w:t>.</w:t>
      </w:r>
      <w:r w:rsidR="008368A0">
        <w:rPr>
          <w:rFonts w:eastAsia="맑은 고딕" w:hint="eastAsia"/>
          <w:sz w:val="22"/>
          <w:lang w:eastAsia="ko-KR"/>
        </w:rPr>
        <w:t xml:space="preserve"> </w:t>
      </w:r>
      <w:r w:rsidR="0024676B">
        <w:rPr>
          <w:rFonts w:eastAsia="맑은 고딕" w:hint="eastAsia"/>
          <w:sz w:val="22"/>
          <w:lang w:eastAsia="ko-KR"/>
        </w:rPr>
        <w:t>Then, the dual stage codebook can be constructed as</w:t>
      </w:r>
      <w:r w:rsidR="004E4CE4">
        <w:rPr>
          <w:rFonts w:eastAsia="맑은 고딕" w:hint="eastAsia"/>
          <w:sz w:val="22"/>
          <w:lang w:eastAsia="ko-KR"/>
        </w:rPr>
        <w:t xml:space="preserve"> </w:t>
      </w:r>
    </w:p>
    <w:p w:rsidR="00B40115" w:rsidRDefault="004E4CE4" w:rsidP="004E4CE4">
      <w:pPr>
        <w:ind w:left="0" w:firstLine="0"/>
        <w:jc w:val="center"/>
        <w:rPr>
          <w:rFonts w:eastAsiaTheme="minorEastAsia"/>
          <w:lang w:eastAsia="ko-KR"/>
        </w:rPr>
      </w:pPr>
      <w:r w:rsidRPr="004E4CE4">
        <w:rPr>
          <w:position w:val="-30"/>
        </w:rPr>
        <w:object w:dxaOrig="2520" w:dyaOrig="720">
          <v:shape id="_x0000_i1025" type="#_x0000_t75" style="width:126pt;height:36pt" o:ole="">
            <v:imagedata r:id="rId20" o:title=""/>
          </v:shape>
          <o:OLEObject Type="Embed" ProgID="Equation.DSMT4" ShapeID="_x0000_i1025" DrawAspect="Content" ObjectID="_1555513030" r:id="rId21"/>
        </w:object>
      </w:r>
    </w:p>
    <w:p w:rsidR="006F73C8" w:rsidRDefault="00866785" w:rsidP="006F73C8">
      <w:pPr>
        <w:ind w:left="0" w:firstLine="0"/>
        <w:rPr>
          <w:rFonts w:eastAsiaTheme="minorEastAsia"/>
          <w:lang w:eastAsia="ko-KR"/>
        </w:rPr>
      </w:pPr>
      <w:r>
        <w:rPr>
          <w:rFonts w:eastAsiaTheme="minorEastAsia" w:hint="eastAsia"/>
          <w:sz w:val="22"/>
          <w:lang w:eastAsia="ko-KR"/>
        </w:rPr>
        <w:t>w</w:t>
      </w:r>
      <w:r w:rsidRPr="00866785">
        <w:rPr>
          <w:rFonts w:eastAsiaTheme="minorEastAsia" w:hint="eastAsia"/>
          <w:sz w:val="22"/>
          <w:lang w:eastAsia="ko-KR"/>
        </w:rPr>
        <w:t xml:space="preserve">here </w:t>
      </w:r>
      <w:r w:rsidR="00125326" w:rsidRPr="006E3451">
        <w:rPr>
          <w:position w:val="-16"/>
        </w:rPr>
        <w:object w:dxaOrig="5120" w:dyaOrig="440">
          <v:shape id="_x0000_i1026" type="#_x0000_t75" style="width:256.15pt;height:22.15pt" o:ole="">
            <v:imagedata r:id="rId22" o:title=""/>
          </v:shape>
          <o:OLEObject Type="Embed" ProgID="Equation.DSMT4" ShapeID="_x0000_i1026" DrawAspect="Content" ObjectID="_1555513031" r:id="rId23"/>
        </w:object>
      </w:r>
      <w:r w:rsidR="00125326">
        <w:rPr>
          <w:rFonts w:eastAsiaTheme="minorEastAsia" w:hint="eastAsia"/>
          <w:lang w:eastAsia="ko-KR"/>
        </w:rPr>
        <w:t xml:space="preserve"> is comprised with </w:t>
      </w:r>
      <w:r w:rsidR="00125326">
        <w:rPr>
          <w:rFonts w:eastAsiaTheme="minorEastAsia"/>
          <w:lang w:eastAsia="ko-KR"/>
        </w:rPr>
        <w:t>orthogonal</w:t>
      </w:r>
      <w:r w:rsidR="00125326">
        <w:rPr>
          <w:rFonts w:eastAsiaTheme="minorEastAsia" w:hint="eastAsia"/>
          <w:lang w:eastAsia="ko-KR"/>
        </w:rPr>
        <w:t xml:space="preserve"> basis</w:t>
      </w:r>
      <w:r w:rsidR="006F73C8">
        <w:rPr>
          <w:rFonts w:eastAsiaTheme="minorEastAsia" w:hint="eastAsia"/>
          <w:lang w:eastAsia="ko-KR"/>
        </w:rPr>
        <w:t>,</w:t>
      </w:r>
      <w:r w:rsidR="00125326" w:rsidRPr="00125326">
        <w:rPr>
          <w:rFonts w:eastAsiaTheme="minorEastAsia"/>
          <w:position w:val="-12"/>
          <w:lang w:eastAsia="ko-KR"/>
        </w:rPr>
        <w:object w:dxaOrig="1340" w:dyaOrig="360">
          <v:shape id="_x0000_i1027" type="#_x0000_t75" style="width:66.9pt;height:18pt" o:ole="">
            <v:imagedata r:id="rId24" o:title=""/>
          </v:shape>
          <o:OLEObject Type="Embed" ProgID="Equation.DSMT4" ShapeID="_x0000_i1027" DrawAspect="Content" ObjectID="_1555513032" r:id="rId25"/>
        </w:object>
      </w:r>
      <w:r w:rsidR="00125326">
        <w:rPr>
          <w:rFonts w:eastAsiaTheme="minorEastAsia" w:hint="eastAsia"/>
          <w:lang w:eastAsia="ko-KR"/>
        </w:rPr>
        <w:t xml:space="preserve">is a 2D-DFT beam, </w:t>
      </w:r>
      <w:r w:rsidR="00125326" w:rsidRPr="00125326">
        <w:rPr>
          <w:rFonts w:eastAsiaTheme="minorEastAsia"/>
          <w:position w:val="-12"/>
          <w:lang w:eastAsia="ko-KR"/>
        </w:rPr>
        <w:object w:dxaOrig="260" w:dyaOrig="360">
          <v:shape id="_x0000_i1028" type="#_x0000_t75" style="width:12.9pt;height:18pt" o:ole="">
            <v:imagedata r:id="rId26" o:title=""/>
          </v:shape>
          <o:OLEObject Type="Embed" ProgID="Equation.DSMT4" ShapeID="_x0000_i1028" DrawAspect="Content" ObjectID="_1555513033" r:id="rId27"/>
        </w:object>
      </w:r>
      <w:r w:rsidR="00125326">
        <w:rPr>
          <w:rFonts w:eastAsiaTheme="minorEastAsia" w:hint="eastAsia"/>
          <w:lang w:eastAsia="ko-KR"/>
        </w:rPr>
        <w:t xml:space="preserve"> is the relative power coefficient for i-th beam, </w:t>
      </w:r>
      <w:r w:rsidR="00A44306">
        <w:rPr>
          <w:rFonts w:eastAsiaTheme="minorEastAsia" w:hint="eastAsia"/>
          <w:lang w:eastAsia="ko-KR"/>
        </w:rPr>
        <w:t xml:space="preserve">k represents the frequency domain index (e.g., subcarrier index), </w:t>
      </w:r>
      <w:r w:rsidR="00125326" w:rsidRPr="00125326">
        <w:rPr>
          <w:rFonts w:eastAsiaTheme="minorEastAsia"/>
          <w:position w:val="-12"/>
          <w:lang w:eastAsia="ko-KR"/>
        </w:rPr>
        <w:object w:dxaOrig="240" w:dyaOrig="360">
          <v:shape id="_x0000_i1029" type="#_x0000_t75" style="width:12pt;height:18pt" o:ole="">
            <v:imagedata r:id="rId28" o:title=""/>
          </v:shape>
          <o:OLEObject Type="Embed" ProgID="Equation.DSMT4" ShapeID="_x0000_i1029" DrawAspect="Content" ObjectID="_1555513034" r:id="rId29"/>
        </w:object>
      </w:r>
      <w:r w:rsidR="00125326">
        <w:rPr>
          <w:rFonts w:eastAsiaTheme="minorEastAsia" w:hint="eastAsia"/>
          <w:lang w:eastAsia="ko-KR"/>
        </w:rPr>
        <w:t xml:space="preserve">is the phase offset for </w:t>
      </w:r>
      <w:proofErr w:type="spellStart"/>
      <w:r w:rsidR="00125326">
        <w:rPr>
          <w:rFonts w:eastAsiaTheme="minorEastAsia" w:hint="eastAsia"/>
          <w:lang w:eastAsia="ko-KR"/>
        </w:rPr>
        <w:t>i-th</w:t>
      </w:r>
      <w:proofErr w:type="spellEnd"/>
      <w:r w:rsidR="00125326">
        <w:rPr>
          <w:rFonts w:eastAsiaTheme="minorEastAsia" w:hint="eastAsia"/>
          <w:lang w:eastAsia="ko-KR"/>
        </w:rPr>
        <w:t xml:space="preserve"> beam, and</w:t>
      </w:r>
      <w:r w:rsidR="0044487B">
        <w:rPr>
          <w:rFonts w:eastAsiaTheme="minorEastAsia" w:hint="eastAsia"/>
          <w:lang w:eastAsia="ko-KR"/>
        </w:rPr>
        <w:t xml:space="preserve"> </w:t>
      </w:r>
      <w:r w:rsidR="0044487B" w:rsidRPr="0044487B">
        <w:rPr>
          <w:rFonts w:eastAsiaTheme="minorEastAsia"/>
          <w:position w:val="-12"/>
          <w:lang w:eastAsia="ko-KR"/>
        </w:rPr>
        <w:object w:dxaOrig="240" w:dyaOrig="360">
          <v:shape id="_x0000_i1030" type="#_x0000_t75" style="width:12pt;height:18pt" o:ole="">
            <v:imagedata r:id="rId30" o:title=""/>
          </v:shape>
          <o:OLEObject Type="Embed" ProgID="Equation.DSMT4" ShapeID="_x0000_i1030" DrawAspect="Content" ObjectID="_1555513035" r:id="rId31"/>
        </w:object>
      </w:r>
      <w:r w:rsidR="0044487B">
        <w:rPr>
          <w:rFonts w:eastAsiaTheme="minorEastAsia"/>
          <w:lang w:eastAsia="ko-KR"/>
        </w:rPr>
        <w:t xml:space="preserve"> </w:t>
      </w:r>
      <w:r w:rsidR="0044487B">
        <w:rPr>
          <w:rFonts w:eastAsiaTheme="minorEastAsia" w:hint="eastAsia"/>
          <w:lang w:eastAsia="ko-KR"/>
        </w:rPr>
        <w:t xml:space="preserve">controls the </w:t>
      </w:r>
      <w:r w:rsidR="00A44306">
        <w:rPr>
          <w:rFonts w:eastAsiaTheme="minorEastAsia" w:hint="eastAsia"/>
          <w:lang w:eastAsia="ko-KR"/>
        </w:rPr>
        <w:t>degree</w:t>
      </w:r>
      <w:r w:rsidR="0044487B">
        <w:rPr>
          <w:rFonts w:eastAsiaTheme="minorEastAsia" w:hint="eastAsia"/>
          <w:lang w:eastAsia="ko-KR"/>
        </w:rPr>
        <w:t xml:space="preserve"> of</w:t>
      </w:r>
      <w:r w:rsidR="00A44306">
        <w:rPr>
          <w:rFonts w:eastAsiaTheme="minorEastAsia" w:hint="eastAsia"/>
          <w:lang w:eastAsia="ko-KR"/>
        </w:rPr>
        <w:t xml:space="preserve"> the phase </w:t>
      </w:r>
      <w:r w:rsidR="00637DB2">
        <w:rPr>
          <w:rFonts w:eastAsiaTheme="minorEastAsia" w:hint="eastAsia"/>
          <w:lang w:eastAsia="ko-KR"/>
        </w:rPr>
        <w:t>shift with respect to k</w:t>
      </w:r>
      <w:r w:rsidR="00A44306">
        <w:rPr>
          <w:rFonts w:eastAsiaTheme="minorEastAsia" w:hint="eastAsia"/>
          <w:lang w:eastAsia="ko-KR"/>
        </w:rPr>
        <w:t xml:space="preserve">. </w:t>
      </w:r>
      <w:r w:rsidR="006F73C8">
        <w:rPr>
          <w:rFonts w:eastAsiaTheme="minorEastAsia"/>
          <w:lang w:eastAsia="ko-KR"/>
        </w:rPr>
        <w:t>H</w:t>
      </w:r>
      <w:r w:rsidR="006F73C8">
        <w:rPr>
          <w:rFonts w:eastAsiaTheme="minorEastAsia" w:hint="eastAsia"/>
          <w:lang w:eastAsia="ko-KR"/>
        </w:rPr>
        <w:t xml:space="preserve">ere, </w:t>
      </w:r>
      <w:r w:rsidR="006F73C8" w:rsidRPr="0044487B">
        <w:rPr>
          <w:rFonts w:eastAsiaTheme="minorEastAsia"/>
          <w:position w:val="-12"/>
          <w:lang w:eastAsia="ko-KR"/>
        </w:rPr>
        <w:object w:dxaOrig="240" w:dyaOrig="360">
          <v:shape id="_x0000_i1031" type="#_x0000_t75" style="width:12pt;height:18pt" o:ole="">
            <v:imagedata r:id="rId30" o:title=""/>
          </v:shape>
          <o:OLEObject Type="Embed" ProgID="Equation.DSMT4" ShapeID="_x0000_i1031" DrawAspect="Content" ObjectID="_1555513036" r:id="rId32"/>
        </w:object>
      </w:r>
      <w:r w:rsidR="006F73C8">
        <w:rPr>
          <w:rFonts w:eastAsiaTheme="minorEastAsia" w:hint="eastAsia"/>
          <w:lang w:eastAsia="ko-KR"/>
        </w:rPr>
        <w:t xml:space="preserve"> is defined as </w:t>
      </w:r>
    </w:p>
    <w:p w:rsidR="006F73C8" w:rsidRDefault="006F73C8" w:rsidP="00056EB9">
      <w:pPr>
        <w:ind w:left="0" w:firstLine="0"/>
        <w:jc w:val="center"/>
        <w:rPr>
          <w:rFonts w:eastAsiaTheme="minorEastAsia"/>
          <w:lang w:eastAsia="ko-KR"/>
        </w:rPr>
      </w:pPr>
      <w:r w:rsidRPr="006F73C8">
        <w:rPr>
          <w:rFonts w:eastAsiaTheme="minorEastAsia"/>
          <w:position w:val="-28"/>
          <w:lang w:eastAsia="ko-KR"/>
        </w:rPr>
        <w:object w:dxaOrig="740" w:dyaOrig="660">
          <v:shape id="_x0000_i1032" type="#_x0000_t75" style="width:36.9pt;height:33.25pt" o:ole="">
            <v:imagedata r:id="rId33" o:title=""/>
          </v:shape>
          <o:OLEObject Type="Embed" ProgID="Equation.DSMT4" ShapeID="_x0000_i1032" DrawAspect="Content" ObjectID="_1555513037" r:id="rId34"/>
        </w:object>
      </w:r>
    </w:p>
    <w:p w:rsidR="00F65FED" w:rsidRDefault="00056EB9" w:rsidP="00F65FED">
      <w:pPr>
        <w:ind w:left="0" w:firstLine="0"/>
        <w:rPr>
          <w:rFonts w:eastAsiaTheme="minorEastAsia"/>
          <w:lang w:eastAsia="ko-KR"/>
        </w:rPr>
      </w:pPr>
      <w:proofErr w:type="gramStart"/>
      <w:r>
        <w:rPr>
          <w:rFonts w:eastAsiaTheme="minorEastAsia" w:hint="eastAsia"/>
          <w:sz w:val="22"/>
          <w:lang w:eastAsia="ko-KR"/>
        </w:rPr>
        <w:t>w</w:t>
      </w:r>
      <w:r w:rsidR="006F73C8" w:rsidRPr="006F73C8">
        <w:rPr>
          <w:rFonts w:eastAsiaTheme="minorEastAsia"/>
          <w:sz w:val="22"/>
          <w:lang w:eastAsia="ko-KR"/>
        </w:rPr>
        <w:t>here</w:t>
      </w:r>
      <w:proofErr w:type="gramEnd"/>
      <w:r w:rsidR="006F73C8" w:rsidRPr="006F73C8">
        <w:rPr>
          <w:rFonts w:eastAsiaTheme="minorEastAsia"/>
          <w:sz w:val="22"/>
          <w:lang w:eastAsia="ko-KR"/>
        </w:rPr>
        <w:t xml:space="preserve"> </w:t>
      </w:r>
      <w:r w:rsidR="006F73C8" w:rsidRPr="006F73C8">
        <w:rPr>
          <w:rFonts w:eastAsiaTheme="minorEastAsia" w:hint="eastAsia"/>
          <w:sz w:val="22"/>
          <w:lang w:eastAsia="ko-KR"/>
        </w:rPr>
        <w:t>the</w:t>
      </w:r>
      <w:r w:rsidR="006F73C8">
        <w:rPr>
          <w:rFonts w:eastAsiaTheme="minorEastAsia" w:hint="eastAsia"/>
          <w:sz w:val="22"/>
          <w:lang w:eastAsia="ko-KR"/>
        </w:rPr>
        <w:t xml:space="preserve"> quantity </w:t>
      </w:r>
      <w:r w:rsidR="006F73C8" w:rsidRPr="00800074">
        <w:rPr>
          <w:position w:val="-10"/>
        </w:rPr>
        <w:object w:dxaOrig="180" w:dyaOrig="240">
          <v:shape id="_x0000_i1033" type="#_x0000_t75" style="width:9.25pt;height:12pt" o:ole="">
            <v:imagedata r:id="rId35" o:title=""/>
          </v:shape>
          <o:OLEObject Type="Embed" ProgID="Equation.3" ShapeID="_x0000_i1033" DrawAspect="Content" ObjectID="_1555513038" r:id="rId36"/>
        </w:object>
      </w:r>
      <w:r w:rsidR="006F73C8">
        <w:rPr>
          <w:rFonts w:eastAsiaTheme="minorEastAsia" w:hint="eastAsia"/>
          <w:lang w:eastAsia="ko-KR"/>
        </w:rPr>
        <w:t xml:space="preserve"> is the smallest number from the set </w:t>
      </w:r>
      <w:r w:rsidR="006F73C8" w:rsidRPr="006F73C8">
        <w:rPr>
          <w:rFonts w:eastAsiaTheme="minorEastAsia"/>
          <w:position w:val="-14"/>
          <w:lang w:eastAsia="ko-KR"/>
        </w:rPr>
        <w:object w:dxaOrig="3120" w:dyaOrig="400">
          <v:shape id="_x0000_i1034" type="#_x0000_t75" style="width:156pt;height:19.85pt" o:ole="">
            <v:imagedata r:id="rId37" o:title=""/>
          </v:shape>
          <o:OLEObject Type="Embed" ProgID="Equation.DSMT4" ShapeID="_x0000_i1034" DrawAspect="Content" ObjectID="_1555513039" r:id="rId38"/>
        </w:object>
      </w:r>
      <w:r w:rsidR="006F73C8">
        <w:rPr>
          <w:rFonts w:eastAsiaTheme="minorEastAsia" w:hint="eastAsia"/>
          <w:lang w:eastAsia="ko-KR"/>
        </w:rPr>
        <w:t xml:space="preserve"> such that </w:t>
      </w:r>
      <w:r w:rsidR="006F73C8" w:rsidRPr="006F73C8">
        <w:rPr>
          <w:position w:val="-12"/>
        </w:rPr>
        <w:object w:dxaOrig="760" w:dyaOrig="360">
          <v:shape id="_x0000_i1035" type="#_x0000_t75" style="width:37.85pt;height:18pt" o:ole="">
            <v:imagedata r:id="rId39" o:title=""/>
          </v:shape>
          <o:OLEObject Type="Embed" ProgID="Equation.DSMT4" ShapeID="_x0000_i1035" DrawAspect="Content" ObjectID="_1555513040" r:id="rId40"/>
        </w:object>
      </w:r>
      <w:r w:rsidR="00852EEE">
        <w:rPr>
          <w:rFonts w:eastAsiaTheme="minorEastAsia" w:hint="eastAsia"/>
          <w:lang w:eastAsia="ko-KR"/>
        </w:rPr>
        <w:t xml:space="preserve">, </w:t>
      </w:r>
      <w:r w:rsidR="006F73C8" w:rsidRPr="006F73C8">
        <w:rPr>
          <w:rFonts w:eastAsiaTheme="minorEastAsia"/>
          <w:position w:val="-12"/>
          <w:lang w:eastAsia="ko-KR"/>
        </w:rPr>
        <w:object w:dxaOrig="380" w:dyaOrig="360">
          <v:shape id="_x0000_i1036" type="#_x0000_t75" style="width:18.9pt;height:18pt" o:ole="">
            <v:imagedata r:id="rId41" o:title=""/>
          </v:shape>
          <o:OLEObject Type="Embed" ProgID="Equation.DSMT4" ShapeID="_x0000_i1036" DrawAspect="Content" ObjectID="_1555513041" r:id="rId42"/>
        </w:object>
      </w:r>
      <w:r w:rsidR="006F73C8">
        <w:rPr>
          <w:rFonts w:eastAsiaTheme="minorEastAsia" w:hint="eastAsia"/>
          <w:lang w:eastAsia="ko-KR"/>
        </w:rPr>
        <w:t>is the number of the subcarriers in the configured bandwidth</w:t>
      </w:r>
      <w:r w:rsidR="00852EEE">
        <w:rPr>
          <w:rFonts w:eastAsiaTheme="minorEastAsia" w:hint="eastAsia"/>
          <w:lang w:eastAsia="ko-KR"/>
        </w:rPr>
        <w:t xml:space="preserve">, and </w:t>
      </w:r>
      <w:r w:rsidR="00852EEE" w:rsidRPr="00852EEE">
        <w:rPr>
          <w:rFonts w:eastAsiaTheme="minorEastAsia"/>
          <w:position w:val="-12"/>
          <w:lang w:eastAsia="ko-KR"/>
        </w:rPr>
        <w:object w:dxaOrig="240" w:dyaOrig="360">
          <v:shape id="_x0000_i1037" type="#_x0000_t75" style="width:12pt;height:18pt" o:ole="">
            <v:imagedata r:id="rId43" o:title=""/>
          </v:shape>
          <o:OLEObject Type="Embed" ProgID="Equation.DSMT4" ShapeID="_x0000_i1037" DrawAspect="Content" ObjectID="_1555513042" r:id="rId44"/>
        </w:object>
      </w:r>
      <w:r w:rsidR="00852EEE">
        <w:rPr>
          <w:rFonts w:eastAsiaTheme="minorEastAsia" w:hint="eastAsia"/>
          <w:lang w:eastAsia="ko-KR"/>
        </w:rPr>
        <w:t xml:space="preserve">is an integer value, e.g., </w:t>
      </w:r>
      <w:r w:rsidR="00852EEE" w:rsidRPr="00852EEE">
        <w:rPr>
          <w:rFonts w:eastAsiaTheme="minorEastAsia"/>
          <w:position w:val="-12"/>
          <w:lang w:eastAsia="ko-KR"/>
        </w:rPr>
        <w:object w:dxaOrig="1359" w:dyaOrig="360">
          <v:shape id="_x0000_i1038" type="#_x0000_t75" style="width:67.85pt;height:18pt" o:ole="">
            <v:imagedata r:id="rId45" o:title=""/>
          </v:shape>
          <o:OLEObject Type="Embed" ProgID="Equation.DSMT4" ShapeID="_x0000_i1038" DrawAspect="Content" ObjectID="_1555513043" r:id="rId46"/>
        </w:object>
      </w:r>
      <w:r w:rsidR="006F73C8">
        <w:rPr>
          <w:rFonts w:eastAsiaTheme="minorEastAsia" w:hint="eastAsia"/>
          <w:lang w:eastAsia="ko-KR"/>
        </w:rPr>
        <w:t xml:space="preserve">. </w:t>
      </w:r>
    </w:p>
    <w:p w:rsidR="00450ABA" w:rsidRDefault="00F65FED" w:rsidP="00450ABA">
      <w:pPr>
        <w:ind w:left="0" w:firstLine="0"/>
        <w:rPr>
          <w:rFonts w:eastAsiaTheme="minorEastAsia"/>
          <w:lang w:eastAsia="ko-KR"/>
        </w:rPr>
      </w:pPr>
      <w:r>
        <w:rPr>
          <w:rFonts w:eastAsiaTheme="minorEastAsia" w:hint="eastAsia"/>
          <w:lang w:eastAsia="ko-KR"/>
        </w:rPr>
        <w:t xml:space="preserve">In </w:t>
      </w:r>
      <w:r w:rsidRPr="00F65FED">
        <w:rPr>
          <w:rFonts w:eastAsiaTheme="minorEastAsia" w:hint="eastAsia"/>
          <w:b/>
          <w:lang w:eastAsia="ko-KR"/>
        </w:rPr>
        <w:t>W</w:t>
      </w:r>
      <w:r w:rsidRPr="00F65FED">
        <w:rPr>
          <w:rFonts w:eastAsiaTheme="minorEastAsia" w:hint="eastAsia"/>
          <w:vertAlign w:val="subscript"/>
          <w:lang w:eastAsia="ko-KR"/>
        </w:rPr>
        <w:t>2</w:t>
      </w:r>
      <w:r>
        <w:rPr>
          <w:rFonts w:eastAsiaTheme="minorEastAsia" w:hint="eastAsia"/>
          <w:lang w:eastAsia="ko-KR"/>
        </w:rPr>
        <w:t xml:space="preserve">, co-phase per polarization can be performed as </w:t>
      </w:r>
    </w:p>
    <w:p w:rsidR="00F65FED" w:rsidRPr="00450ABA" w:rsidRDefault="00F65FED" w:rsidP="00450ABA">
      <w:pPr>
        <w:ind w:left="0" w:firstLine="0"/>
        <w:jc w:val="center"/>
        <w:rPr>
          <w:rFonts w:eastAsiaTheme="minorEastAsia"/>
          <w:b/>
          <w:sz w:val="22"/>
          <w:lang w:eastAsia="ko-KR"/>
        </w:rPr>
      </w:pPr>
      <w:r w:rsidRPr="00FB1B98">
        <w:rPr>
          <w:position w:val="-32"/>
        </w:rPr>
        <w:object w:dxaOrig="1260" w:dyaOrig="760">
          <v:shape id="_x0000_i1039" type="#_x0000_t75" style="width:63.25pt;height:37.85pt" o:ole="">
            <v:imagedata r:id="rId47" o:title=""/>
          </v:shape>
          <o:OLEObject Type="Embed" ProgID="Equation.DSMT4" ShapeID="_x0000_i1039" DrawAspect="Content" ObjectID="_1555513044" r:id="rId48"/>
        </w:object>
      </w:r>
      <w:r w:rsidR="00450ABA">
        <w:rPr>
          <w:rFonts w:eastAsiaTheme="minorEastAsia" w:hint="eastAsia"/>
          <w:lang w:eastAsia="ko-KR"/>
        </w:rPr>
        <w:t xml:space="preserve"> </w:t>
      </w:r>
      <w:proofErr w:type="gramStart"/>
      <w:r w:rsidR="00450ABA">
        <w:rPr>
          <w:rFonts w:eastAsiaTheme="minorEastAsia" w:hint="eastAsia"/>
          <w:lang w:eastAsia="ko-KR"/>
        </w:rPr>
        <w:t>for</w:t>
      </w:r>
      <w:proofErr w:type="gramEnd"/>
      <w:r w:rsidR="00450ABA">
        <w:rPr>
          <w:rFonts w:eastAsiaTheme="minorEastAsia" w:hint="eastAsia"/>
          <w:lang w:eastAsia="ko-KR"/>
        </w:rPr>
        <w:t xml:space="preserve"> rank 1</w:t>
      </w:r>
      <w:r w:rsidR="003E6BB4">
        <w:rPr>
          <w:rFonts w:eastAsiaTheme="minorEastAsia" w:hint="eastAsia"/>
          <w:lang w:eastAsia="ko-KR"/>
        </w:rPr>
        <w:t xml:space="preserve">, </w:t>
      </w:r>
      <w:r w:rsidR="00450ABA" w:rsidRPr="007E32F2">
        <w:rPr>
          <w:position w:val="-32"/>
        </w:rPr>
        <w:object w:dxaOrig="2100" w:dyaOrig="760">
          <v:shape id="_x0000_i1040" type="#_x0000_t75" style="width:105.25pt;height:37.85pt" o:ole="">
            <v:imagedata r:id="rId49" o:title=""/>
          </v:shape>
          <o:OLEObject Type="Embed" ProgID="Equation.DSMT4" ShapeID="_x0000_i1040" DrawAspect="Content" ObjectID="_1555513045" r:id="rId50"/>
        </w:object>
      </w:r>
      <w:r w:rsidR="00450ABA">
        <w:rPr>
          <w:rFonts w:eastAsiaTheme="minorEastAsia" w:hint="eastAsia"/>
          <w:lang w:eastAsia="ko-KR"/>
        </w:rPr>
        <w:t xml:space="preserve"> for rank 2.</w:t>
      </w:r>
    </w:p>
    <w:p w:rsidR="006F73C8" w:rsidRDefault="00450ABA" w:rsidP="006F73C8">
      <w:pPr>
        <w:ind w:left="0" w:firstLine="0"/>
        <w:rPr>
          <w:rFonts w:eastAsiaTheme="minorEastAsia"/>
          <w:sz w:val="22"/>
          <w:lang w:eastAsia="ko-KR"/>
        </w:rPr>
      </w:pPr>
      <w:proofErr w:type="gramStart"/>
      <w:r w:rsidRPr="00450ABA">
        <w:rPr>
          <w:rFonts w:eastAsiaTheme="minorEastAsia" w:hint="eastAsia"/>
          <w:sz w:val="22"/>
          <w:lang w:eastAsia="ko-KR"/>
        </w:rPr>
        <w:t>w</w:t>
      </w:r>
      <w:r w:rsidRPr="00450ABA">
        <w:rPr>
          <w:rFonts w:eastAsiaTheme="minorEastAsia"/>
          <w:sz w:val="22"/>
          <w:lang w:eastAsia="ko-KR"/>
        </w:rPr>
        <w:t>here</w:t>
      </w:r>
      <w:proofErr w:type="gramEnd"/>
      <w:r w:rsidRPr="00450ABA">
        <w:rPr>
          <w:rFonts w:eastAsiaTheme="minorEastAsia"/>
          <w:sz w:val="22"/>
          <w:lang w:eastAsia="ko-KR"/>
        </w:rPr>
        <w:t xml:space="preserve"> </w:t>
      </w:r>
      <w:r w:rsidRPr="00450ABA">
        <w:rPr>
          <w:rFonts w:eastAsiaTheme="minorEastAsia"/>
          <w:position w:val="-12"/>
          <w:sz w:val="22"/>
          <w:lang w:eastAsia="ko-KR"/>
        </w:rPr>
        <w:object w:dxaOrig="260" w:dyaOrig="360">
          <v:shape id="_x0000_i1041" type="#_x0000_t75" style="width:12.9pt;height:18pt" o:ole="">
            <v:imagedata r:id="rId51" o:title=""/>
          </v:shape>
          <o:OLEObject Type="Embed" ProgID="Equation.DSMT4" ShapeID="_x0000_i1041" DrawAspect="Content" ObjectID="_1555513046" r:id="rId52"/>
        </w:object>
      </w:r>
      <w:r w:rsidRPr="00450ABA">
        <w:rPr>
          <w:rFonts w:eastAsiaTheme="minorEastAsia" w:hint="eastAsia"/>
          <w:sz w:val="22"/>
          <w:lang w:eastAsia="ko-KR"/>
        </w:rPr>
        <w:t xml:space="preserve"> is the all one vector with length L and </w:t>
      </w:r>
      <w:r w:rsidRPr="00450ABA">
        <w:rPr>
          <w:rFonts w:eastAsiaTheme="minorEastAsia"/>
          <w:position w:val="-12"/>
          <w:sz w:val="22"/>
          <w:lang w:eastAsia="ko-KR"/>
        </w:rPr>
        <w:object w:dxaOrig="260" w:dyaOrig="360">
          <v:shape id="_x0000_i1042" type="#_x0000_t75" style="width:12.9pt;height:18pt" o:ole="">
            <v:imagedata r:id="rId53" o:title=""/>
          </v:shape>
          <o:OLEObject Type="Embed" ProgID="Equation.DSMT4" ShapeID="_x0000_i1042" DrawAspect="Content" ObjectID="_1555513047" r:id="rId54"/>
        </w:object>
      </w:r>
      <w:r>
        <w:rPr>
          <w:rFonts w:eastAsiaTheme="minorEastAsia" w:hint="eastAsia"/>
          <w:sz w:val="22"/>
          <w:lang w:eastAsia="ko-KR"/>
        </w:rPr>
        <w:t xml:space="preserve">is </w:t>
      </w:r>
      <w:r w:rsidR="00FA2B00">
        <w:rPr>
          <w:rFonts w:eastAsiaTheme="minorEastAsia" w:hint="eastAsia"/>
          <w:sz w:val="22"/>
          <w:lang w:eastAsia="ko-KR"/>
        </w:rPr>
        <w:t xml:space="preserve">QPSK </w:t>
      </w:r>
      <w:r>
        <w:rPr>
          <w:rFonts w:eastAsiaTheme="minorEastAsia" w:hint="eastAsia"/>
          <w:sz w:val="22"/>
          <w:lang w:eastAsia="ko-KR"/>
        </w:rPr>
        <w:t>co-phas</w:t>
      </w:r>
      <w:r w:rsidR="00DA635B">
        <w:rPr>
          <w:rFonts w:eastAsiaTheme="minorEastAsia" w:hint="eastAsia"/>
          <w:sz w:val="22"/>
          <w:lang w:eastAsia="ko-KR"/>
        </w:rPr>
        <w:t>e</w:t>
      </w:r>
      <w:r>
        <w:rPr>
          <w:rFonts w:eastAsiaTheme="minorEastAsia" w:hint="eastAsia"/>
          <w:sz w:val="22"/>
          <w:lang w:eastAsia="ko-KR"/>
        </w:rPr>
        <w:t xml:space="preserve">. </w:t>
      </w:r>
    </w:p>
    <w:p w:rsidR="00620406" w:rsidRDefault="00620406" w:rsidP="00E428ED">
      <w:pPr>
        <w:ind w:left="0" w:firstLine="228"/>
        <w:rPr>
          <w:rFonts w:eastAsiaTheme="minorEastAsia"/>
          <w:lang w:eastAsia="ko-KR"/>
        </w:rPr>
      </w:pPr>
      <w:r>
        <w:rPr>
          <w:rFonts w:eastAsiaTheme="minorEastAsia" w:hint="eastAsia"/>
          <w:lang w:eastAsia="ko-KR"/>
        </w:rPr>
        <w:t>Due</w:t>
      </w:r>
      <w:r w:rsidR="00A54761">
        <w:rPr>
          <w:rFonts w:eastAsiaTheme="minorEastAsia" w:hint="eastAsia"/>
          <w:lang w:eastAsia="ko-KR"/>
        </w:rPr>
        <w:t xml:space="preserve"> to cyclic phase shift which is a function of k, </w:t>
      </w:r>
      <w:r w:rsidR="00E428ED">
        <w:rPr>
          <w:rFonts w:eastAsiaTheme="minorEastAsia" w:hint="eastAsia"/>
          <w:lang w:eastAsia="ko-KR"/>
        </w:rPr>
        <w:t xml:space="preserve">it is possible to have </w:t>
      </w:r>
      <w:r>
        <w:rPr>
          <w:rFonts w:eastAsiaTheme="minorEastAsia" w:hint="eastAsia"/>
          <w:lang w:eastAsia="ko-KR"/>
        </w:rPr>
        <w:t>frequency selective precoding feedback within SB reporting</w:t>
      </w:r>
      <w:r w:rsidR="00E428ED">
        <w:rPr>
          <w:rFonts w:eastAsiaTheme="minorEastAsia" w:hint="eastAsia"/>
          <w:lang w:eastAsia="ko-KR"/>
        </w:rPr>
        <w:t xml:space="preserve">, and </w:t>
      </w:r>
      <w:r w:rsidR="00287039">
        <w:rPr>
          <w:rFonts w:eastAsiaTheme="minorEastAsia" w:hint="eastAsia"/>
          <w:lang w:eastAsia="ko-KR"/>
        </w:rPr>
        <w:t>this codebook</w:t>
      </w:r>
      <w:r w:rsidR="00E428ED">
        <w:rPr>
          <w:rFonts w:eastAsiaTheme="minorEastAsia" w:hint="eastAsia"/>
          <w:lang w:eastAsia="ko-KR"/>
        </w:rPr>
        <w:t xml:space="preserve"> can </w:t>
      </w:r>
      <w:r w:rsidR="00287039">
        <w:rPr>
          <w:rFonts w:eastAsiaTheme="minorEastAsia" w:hint="eastAsia"/>
          <w:lang w:eastAsia="ko-KR"/>
        </w:rPr>
        <w:t>allow</w:t>
      </w:r>
      <w:r w:rsidR="00E428ED">
        <w:rPr>
          <w:rFonts w:eastAsiaTheme="minorEastAsia" w:hint="eastAsia"/>
          <w:lang w:eastAsia="ko-KR"/>
        </w:rPr>
        <w:t xml:space="preserve"> </w:t>
      </w:r>
      <w:r w:rsidR="00287039">
        <w:rPr>
          <w:rFonts w:eastAsiaTheme="minorEastAsia" w:hint="eastAsia"/>
          <w:lang w:eastAsia="ko-KR"/>
        </w:rPr>
        <w:t>much</w:t>
      </w:r>
      <w:r w:rsidR="00E428ED">
        <w:rPr>
          <w:rFonts w:eastAsiaTheme="minorEastAsia" w:hint="eastAsia"/>
          <w:lang w:eastAsia="ko-KR"/>
        </w:rPr>
        <w:t xml:space="preserve"> larger SB size. </w:t>
      </w:r>
    </w:p>
    <w:p w:rsidR="00620406" w:rsidRDefault="00620406" w:rsidP="00A54761">
      <w:pPr>
        <w:ind w:left="0" w:firstLine="228"/>
        <w:rPr>
          <w:rFonts w:eastAsiaTheme="minorEastAsia"/>
          <w:lang w:eastAsia="ko-KR"/>
        </w:rPr>
      </w:pPr>
    </w:p>
    <w:p w:rsidR="00A473FA" w:rsidRDefault="00A473FA" w:rsidP="00A473FA">
      <w:pPr>
        <w:spacing w:before="120" w:after="120" w:line="240" w:lineRule="auto"/>
        <w:ind w:left="283" w:hangingChars="131" w:hanging="283"/>
        <w:rPr>
          <w:rFonts w:eastAsia="바탕"/>
          <w:b/>
          <w:sz w:val="22"/>
          <w:szCs w:val="22"/>
          <w:lang w:val="en-US" w:eastAsia="ko-KR"/>
        </w:rPr>
      </w:pPr>
      <w:proofErr w:type="gramStart"/>
      <w:r>
        <w:rPr>
          <w:rFonts w:eastAsia="바탕" w:hint="eastAsia"/>
          <w:b/>
          <w:sz w:val="22"/>
          <w:szCs w:val="22"/>
          <w:lang w:val="en-US" w:eastAsia="ko-KR"/>
        </w:rPr>
        <w:t>Proposal 3.</w:t>
      </w:r>
      <w:proofErr w:type="gramEnd"/>
      <w:r>
        <w:rPr>
          <w:rFonts w:eastAsia="바탕" w:hint="eastAsia"/>
          <w:b/>
          <w:sz w:val="22"/>
          <w:szCs w:val="22"/>
          <w:lang w:val="en-US" w:eastAsia="ko-KR"/>
        </w:rPr>
        <w:t xml:space="preserve"> Consider </w:t>
      </w:r>
      <w:r w:rsidRPr="00E32C1C">
        <w:rPr>
          <w:rFonts w:eastAsia="바탕"/>
          <w:b/>
          <w:sz w:val="22"/>
          <w:szCs w:val="22"/>
          <w:lang w:val="en-US" w:eastAsia="ko-KR"/>
        </w:rPr>
        <w:t>frequency selective precoding feedback</w:t>
      </w:r>
      <w:r>
        <w:rPr>
          <w:rFonts w:eastAsia="바탕" w:hint="eastAsia"/>
          <w:b/>
          <w:sz w:val="22"/>
          <w:szCs w:val="22"/>
          <w:lang w:val="en-US" w:eastAsia="ko-KR"/>
        </w:rPr>
        <w:t xml:space="preserve"> for Category I of CSI feedback Type II in order to reduce the overall feedback overhead.</w:t>
      </w:r>
    </w:p>
    <w:p w:rsidR="008F040B" w:rsidRPr="00A473FA" w:rsidRDefault="008F040B" w:rsidP="00957CE0">
      <w:pPr>
        <w:ind w:left="0" w:firstLine="0"/>
        <w:rPr>
          <w:rFonts w:eastAsia="맑은 고딕"/>
          <w:b/>
          <w:sz w:val="22"/>
          <w:lang w:val="en-US" w:eastAsia="ko-KR"/>
        </w:rPr>
      </w:pPr>
    </w:p>
    <w:p w:rsidR="00C405BE" w:rsidRDefault="00C405BE" w:rsidP="00C405BE">
      <w:pPr>
        <w:pStyle w:val="1"/>
        <w:spacing w:before="180"/>
        <w:rPr>
          <w:rFonts w:eastAsia="바탕"/>
          <w:b/>
          <w:lang w:eastAsia="ko-KR"/>
        </w:rPr>
      </w:pPr>
      <w:r>
        <w:rPr>
          <w:rFonts w:eastAsia="바탕" w:hint="eastAsia"/>
          <w:b/>
          <w:lang w:eastAsia="ko-KR"/>
        </w:rPr>
        <w:t>Conclusion</w:t>
      </w:r>
    </w:p>
    <w:p w:rsidR="00104CD0" w:rsidRPr="00104CD0" w:rsidRDefault="00104CD0" w:rsidP="00104CD0">
      <w:pPr>
        <w:spacing w:before="120" w:after="120" w:line="240" w:lineRule="auto"/>
        <w:ind w:left="0" w:firstLineChars="100" w:firstLine="220"/>
        <w:rPr>
          <w:rFonts w:eastAsia="바탕"/>
          <w:sz w:val="22"/>
          <w:szCs w:val="22"/>
          <w:lang w:val="en-US" w:eastAsia="ko-KR"/>
        </w:rPr>
      </w:pPr>
      <w:r w:rsidRPr="00104CD0">
        <w:rPr>
          <w:rFonts w:eastAsia="바탕"/>
          <w:sz w:val="22"/>
          <w:szCs w:val="22"/>
          <w:lang w:val="en-US" w:eastAsia="ko-KR"/>
        </w:rPr>
        <w:t>This contribution discussed CSI feedback for NR MIMO. Following observations and proposals are given, based on the discussion:</w:t>
      </w:r>
    </w:p>
    <w:p w:rsidR="00827AEC" w:rsidRDefault="00827AEC" w:rsidP="00827AEC">
      <w:pPr>
        <w:spacing w:before="120" w:after="120" w:line="240" w:lineRule="auto"/>
        <w:ind w:left="283" w:hangingChars="131" w:hanging="283"/>
        <w:rPr>
          <w:rFonts w:eastAsia="바탕"/>
          <w:b/>
          <w:sz w:val="22"/>
          <w:szCs w:val="22"/>
          <w:lang w:val="en-US" w:eastAsia="ko-KR"/>
        </w:rPr>
      </w:pPr>
      <w:proofErr w:type="gramStart"/>
      <w:r>
        <w:rPr>
          <w:rFonts w:eastAsia="바탕" w:hint="eastAsia"/>
          <w:b/>
          <w:sz w:val="22"/>
          <w:szCs w:val="22"/>
          <w:lang w:val="en-US" w:eastAsia="ko-KR"/>
        </w:rPr>
        <w:t>Proposal 1.</w:t>
      </w:r>
      <w:proofErr w:type="gramEnd"/>
      <w:r>
        <w:rPr>
          <w:rFonts w:eastAsia="바탕" w:hint="eastAsia"/>
          <w:b/>
          <w:sz w:val="22"/>
          <w:szCs w:val="22"/>
          <w:lang w:val="en-US" w:eastAsia="ko-KR"/>
        </w:rPr>
        <w:t xml:space="preserve"> </w:t>
      </w:r>
      <w:r>
        <w:rPr>
          <w:rFonts w:eastAsia="바탕"/>
          <w:b/>
          <w:sz w:val="22"/>
          <w:szCs w:val="22"/>
          <w:lang w:val="en-US" w:eastAsia="ko-KR"/>
        </w:rPr>
        <w:t>I</w:t>
      </w:r>
      <w:r>
        <w:rPr>
          <w:rFonts w:eastAsia="바탕" w:hint="eastAsia"/>
          <w:b/>
          <w:sz w:val="22"/>
          <w:szCs w:val="22"/>
          <w:lang w:val="en-US" w:eastAsia="ko-KR"/>
        </w:rPr>
        <w:t xml:space="preserve">f Category 1 is supported, </w:t>
      </w:r>
      <w:r>
        <w:rPr>
          <w:rFonts w:eastAsia="바탕"/>
          <w:b/>
          <w:sz w:val="22"/>
          <w:szCs w:val="22"/>
          <w:lang w:val="en-US" w:eastAsia="ko-KR"/>
        </w:rPr>
        <w:t>following</w:t>
      </w:r>
      <w:r>
        <w:rPr>
          <w:rFonts w:eastAsia="바탕" w:hint="eastAsia"/>
          <w:b/>
          <w:sz w:val="22"/>
          <w:szCs w:val="22"/>
          <w:lang w:val="en-US" w:eastAsia="ko-KR"/>
        </w:rPr>
        <w:t xml:space="preserve"> design constraints need to be considered.</w:t>
      </w:r>
    </w:p>
    <w:p w:rsidR="00827AEC" w:rsidRDefault="00827AEC" w:rsidP="00827AEC">
      <w:pPr>
        <w:pStyle w:val="ad"/>
        <w:numPr>
          <w:ilvl w:val="0"/>
          <w:numId w:val="34"/>
        </w:numPr>
        <w:spacing w:before="120" w:after="120" w:line="240" w:lineRule="auto"/>
        <w:ind w:leftChars="0"/>
        <w:rPr>
          <w:rFonts w:ascii="Times New Roman" w:hAnsi="Times New Roman" w:cs="Times New Roman" w:hint="eastAsia"/>
          <w:b/>
          <w:sz w:val="22"/>
          <w:szCs w:val="22"/>
        </w:rPr>
      </w:pPr>
      <w:r w:rsidRPr="00996323">
        <w:rPr>
          <w:position w:val="-30"/>
          <w:sz w:val="22"/>
          <w:szCs w:val="22"/>
        </w:rPr>
        <w:object w:dxaOrig="3280" w:dyaOrig="720">
          <v:shape id="_x0000_i1045" type="#_x0000_t75" style="width:164.3pt;height:36pt" o:ole="">
            <v:imagedata r:id="rId15" o:title=""/>
          </v:shape>
          <o:OLEObject Type="Embed" ProgID="Equation.DSMT4" ShapeID="_x0000_i1045" DrawAspect="Content" ObjectID="_1555513048" r:id="rId55"/>
        </w:object>
      </w:r>
    </w:p>
    <w:p w:rsidR="00827AEC" w:rsidRDefault="00827AEC" w:rsidP="00827AEC">
      <w:pPr>
        <w:pStyle w:val="ad"/>
        <w:numPr>
          <w:ilvl w:val="0"/>
          <w:numId w:val="34"/>
        </w:numPr>
        <w:spacing w:before="120" w:after="120" w:line="240" w:lineRule="auto"/>
        <w:ind w:leftChars="0"/>
        <w:rPr>
          <w:rFonts w:ascii="Times New Roman" w:hAnsi="Times New Roman" w:cs="Times New Roman"/>
          <w:b/>
          <w:sz w:val="22"/>
          <w:szCs w:val="22"/>
        </w:rPr>
      </w:pPr>
      <w:r w:rsidRPr="00A66553">
        <w:rPr>
          <w:rFonts w:ascii="Times New Roman" w:hAnsi="Times New Roman" w:cs="Times New Roman" w:hint="eastAsia"/>
          <w:b/>
          <w:sz w:val="22"/>
          <w:szCs w:val="22"/>
        </w:rPr>
        <w:t>L should not be larger than 4</w:t>
      </w:r>
      <w:r>
        <w:rPr>
          <w:rFonts w:ascii="Times New Roman" w:hAnsi="Times New Roman" w:cs="Times New Roman" w:hint="eastAsia"/>
          <w:b/>
          <w:sz w:val="22"/>
          <w:szCs w:val="22"/>
        </w:rPr>
        <w:t>.</w:t>
      </w:r>
    </w:p>
    <w:p w:rsidR="00827AEC" w:rsidRDefault="00827AEC" w:rsidP="00827AEC">
      <w:pPr>
        <w:pStyle w:val="ad"/>
        <w:numPr>
          <w:ilvl w:val="0"/>
          <w:numId w:val="34"/>
        </w:numPr>
        <w:spacing w:before="120" w:after="120" w:line="240" w:lineRule="auto"/>
        <w:ind w:leftChars="0"/>
        <w:rPr>
          <w:rFonts w:ascii="Times New Roman" w:hAnsi="Times New Roman" w:cs="Times New Roman"/>
          <w:b/>
          <w:sz w:val="22"/>
          <w:szCs w:val="22"/>
        </w:rPr>
      </w:pPr>
      <w:r>
        <w:rPr>
          <w:rFonts w:ascii="Times New Roman" w:hAnsi="Times New Roman" w:cs="Times New Roman" w:hint="eastAsia"/>
          <w:b/>
          <w:sz w:val="22"/>
          <w:szCs w:val="22"/>
        </w:rPr>
        <w:t>W</w:t>
      </w:r>
      <w:r w:rsidRPr="00A66553">
        <w:rPr>
          <w:rFonts w:ascii="Times New Roman" w:hAnsi="Times New Roman" w:cs="Times New Roman" w:hint="eastAsia"/>
          <w:b/>
          <w:sz w:val="22"/>
          <w:szCs w:val="22"/>
        </w:rPr>
        <w:t xml:space="preserve">ideband power combining and </w:t>
      </w:r>
      <w:proofErr w:type="spellStart"/>
      <w:r>
        <w:rPr>
          <w:rFonts w:ascii="Times New Roman" w:hAnsi="Times New Roman" w:cs="Times New Roman" w:hint="eastAsia"/>
          <w:b/>
          <w:sz w:val="22"/>
          <w:szCs w:val="22"/>
        </w:rPr>
        <w:t>s</w:t>
      </w:r>
      <w:r w:rsidRPr="00A66553">
        <w:rPr>
          <w:rFonts w:ascii="Times New Roman" w:hAnsi="Times New Roman" w:cs="Times New Roman" w:hint="eastAsia"/>
          <w:b/>
          <w:sz w:val="22"/>
          <w:szCs w:val="22"/>
        </w:rPr>
        <w:t>ubband</w:t>
      </w:r>
      <w:proofErr w:type="spellEnd"/>
      <w:r w:rsidRPr="00A66553">
        <w:rPr>
          <w:rFonts w:ascii="Times New Roman" w:hAnsi="Times New Roman" w:cs="Times New Roman" w:hint="eastAsia"/>
          <w:b/>
          <w:sz w:val="22"/>
          <w:szCs w:val="22"/>
        </w:rPr>
        <w:t xml:space="preserve"> phase combining</w:t>
      </w:r>
      <w:r>
        <w:rPr>
          <w:rFonts w:ascii="Times New Roman" w:hAnsi="Times New Roman" w:cs="Times New Roman" w:hint="eastAsia"/>
          <w:b/>
          <w:sz w:val="22"/>
          <w:szCs w:val="22"/>
        </w:rPr>
        <w:t xml:space="preserve">. </w:t>
      </w:r>
    </w:p>
    <w:p w:rsidR="001D1107" w:rsidRDefault="001D1107" w:rsidP="001D1107">
      <w:pPr>
        <w:ind w:left="0" w:firstLine="0"/>
        <w:rPr>
          <w:rFonts w:eastAsia="맑은 고딕"/>
          <w:b/>
          <w:sz w:val="22"/>
          <w:lang w:val="en-US" w:eastAsia="ko-KR"/>
        </w:rPr>
      </w:pPr>
      <w:proofErr w:type="gramStart"/>
      <w:r w:rsidRPr="00D7726E">
        <w:rPr>
          <w:rFonts w:eastAsia="맑은 고딕"/>
          <w:b/>
          <w:sz w:val="22"/>
          <w:lang w:val="en-US" w:eastAsia="ko-KR"/>
        </w:rPr>
        <w:t>Proposal 2.</w:t>
      </w:r>
      <w:proofErr w:type="gramEnd"/>
      <w:r w:rsidRPr="00D7726E">
        <w:rPr>
          <w:rFonts w:eastAsia="맑은 고딕"/>
          <w:b/>
          <w:sz w:val="22"/>
          <w:lang w:val="en-US" w:eastAsia="ko-KR"/>
        </w:rPr>
        <w:t xml:space="preserve"> If Category 2 is supported, consider </w:t>
      </w:r>
      <w:r w:rsidRPr="006F2F5C">
        <w:rPr>
          <w:rFonts w:eastAsia="맑은 고딕"/>
          <w:b/>
          <w:sz w:val="22"/>
          <w:lang w:val="en-US" w:eastAsia="ko-KR"/>
        </w:rPr>
        <w:t>limiting supported maximum number of CSI-RS antenna ports in a single instance reporting.</w:t>
      </w:r>
    </w:p>
    <w:p w:rsidR="00AB0AC5" w:rsidRDefault="00AB0AC5" w:rsidP="00AB0AC5">
      <w:pPr>
        <w:spacing w:before="120" w:after="120" w:line="240" w:lineRule="auto"/>
        <w:ind w:left="283" w:hangingChars="131" w:hanging="283"/>
        <w:rPr>
          <w:rFonts w:eastAsia="바탕"/>
          <w:b/>
          <w:sz w:val="22"/>
          <w:szCs w:val="22"/>
          <w:lang w:val="en-US" w:eastAsia="ko-KR"/>
        </w:rPr>
      </w:pPr>
      <w:proofErr w:type="gramStart"/>
      <w:r>
        <w:rPr>
          <w:rFonts w:eastAsia="바탕" w:hint="eastAsia"/>
          <w:b/>
          <w:sz w:val="22"/>
          <w:szCs w:val="22"/>
          <w:lang w:val="en-US" w:eastAsia="ko-KR"/>
        </w:rPr>
        <w:t>Proposal 3.</w:t>
      </w:r>
      <w:proofErr w:type="gramEnd"/>
      <w:r>
        <w:rPr>
          <w:rFonts w:eastAsia="바탕" w:hint="eastAsia"/>
          <w:b/>
          <w:sz w:val="22"/>
          <w:szCs w:val="22"/>
          <w:lang w:val="en-US" w:eastAsia="ko-KR"/>
        </w:rPr>
        <w:t xml:space="preserve"> Consider </w:t>
      </w:r>
      <w:r w:rsidRPr="00E32C1C">
        <w:rPr>
          <w:rFonts w:eastAsia="바탕"/>
          <w:b/>
          <w:sz w:val="22"/>
          <w:szCs w:val="22"/>
          <w:lang w:val="en-US" w:eastAsia="ko-KR"/>
        </w:rPr>
        <w:t>frequency selective precoding feedback</w:t>
      </w:r>
      <w:r>
        <w:rPr>
          <w:rFonts w:eastAsia="바탕" w:hint="eastAsia"/>
          <w:b/>
          <w:sz w:val="22"/>
          <w:szCs w:val="22"/>
          <w:lang w:val="en-US" w:eastAsia="ko-KR"/>
        </w:rPr>
        <w:t xml:space="preserve"> for Category I of CSI feedback Type II</w:t>
      </w:r>
      <w:r w:rsidR="00A473FA">
        <w:rPr>
          <w:rFonts w:eastAsia="바탕" w:hint="eastAsia"/>
          <w:b/>
          <w:sz w:val="22"/>
          <w:szCs w:val="22"/>
          <w:lang w:val="en-US" w:eastAsia="ko-KR"/>
        </w:rPr>
        <w:t xml:space="preserve"> in order to reduce the overall feedback overhead</w:t>
      </w:r>
      <w:r>
        <w:rPr>
          <w:rFonts w:eastAsia="바탕" w:hint="eastAsia"/>
          <w:b/>
          <w:sz w:val="22"/>
          <w:szCs w:val="22"/>
          <w:lang w:val="en-US" w:eastAsia="ko-KR"/>
        </w:rPr>
        <w:t>.</w:t>
      </w:r>
    </w:p>
    <w:p w:rsidR="004874D8" w:rsidRDefault="004874D8" w:rsidP="00AB0AC5">
      <w:pPr>
        <w:spacing w:before="120" w:after="120" w:line="240" w:lineRule="auto"/>
        <w:ind w:left="283" w:hangingChars="131" w:hanging="283"/>
        <w:rPr>
          <w:rFonts w:eastAsia="바탕" w:hint="eastAsia"/>
          <w:b/>
          <w:sz w:val="22"/>
          <w:szCs w:val="22"/>
          <w:lang w:val="en-US" w:eastAsia="ko-KR"/>
        </w:rPr>
      </w:pPr>
      <w:bookmarkStart w:id="3" w:name="_GoBack"/>
      <w:bookmarkEnd w:id="3"/>
    </w:p>
    <w:p w:rsidR="00B914A3" w:rsidRDefault="00B914A3">
      <w:pPr>
        <w:spacing w:before="0" w:after="0" w:line="240" w:lineRule="auto"/>
        <w:ind w:left="0" w:firstLine="0"/>
        <w:jc w:val="left"/>
        <w:rPr>
          <w:rFonts w:eastAsia="바탕"/>
          <w:b/>
          <w:sz w:val="22"/>
          <w:szCs w:val="22"/>
          <w:lang w:val="en-US" w:eastAsia="ko-KR"/>
        </w:rPr>
      </w:pPr>
      <w:r>
        <w:rPr>
          <w:rFonts w:eastAsia="바탕"/>
          <w:b/>
          <w:sz w:val="22"/>
          <w:szCs w:val="22"/>
          <w:lang w:val="en-US" w:eastAsia="ko-KR"/>
        </w:rPr>
        <w:br w:type="page"/>
      </w:r>
    </w:p>
    <w:p w:rsidR="00B914A3" w:rsidRPr="00B0694D" w:rsidRDefault="00B914A3" w:rsidP="00B914A3">
      <w:pPr>
        <w:widowControl w:val="0"/>
        <w:autoSpaceDE w:val="0"/>
        <w:autoSpaceDN w:val="0"/>
        <w:adjustRightInd w:val="0"/>
        <w:snapToGrid w:val="0"/>
        <w:spacing w:before="120" w:after="0" w:line="240" w:lineRule="auto"/>
        <w:ind w:left="0" w:firstLine="0"/>
        <w:rPr>
          <w:rFonts w:eastAsia="바탕"/>
          <w:kern w:val="2"/>
          <w:sz w:val="22"/>
          <w:szCs w:val="22"/>
          <w:lang w:eastAsia="ko-KR"/>
        </w:rPr>
      </w:pPr>
      <w:r w:rsidRPr="00B0694D">
        <w:rPr>
          <w:rFonts w:eastAsia="바탕"/>
          <w:b/>
          <w:kern w:val="2"/>
          <w:sz w:val="28"/>
          <w:szCs w:val="22"/>
          <w:lang w:val="en-US" w:eastAsia="ko-KR"/>
        </w:rPr>
        <w:lastRenderedPageBreak/>
        <w:t>A</w:t>
      </w:r>
      <w:r w:rsidRPr="00B0694D">
        <w:rPr>
          <w:rFonts w:eastAsia="바탕" w:hint="eastAsia"/>
          <w:b/>
          <w:kern w:val="2"/>
          <w:sz w:val="28"/>
          <w:szCs w:val="22"/>
          <w:lang w:val="en-US" w:eastAsia="ko-KR"/>
        </w:rPr>
        <w:t>nnex</w:t>
      </w:r>
      <w:r>
        <w:rPr>
          <w:rFonts w:eastAsia="바탕" w:hint="eastAsia"/>
          <w:b/>
          <w:kern w:val="2"/>
          <w:sz w:val="28"/>
          <w:szCs w:val="22"/>
          <w:lang w:val="en-US" w:eastAsia="ko-KR"/>
        </w:rPr>
        <w:t xml:space="preserve"> A</w:t>
      </w:r>
      <w:r w:rsidRPr="00B0694D">
        <w:rPr>
          <w:rFonts w:eastAsia="바탕"/>
          <w:b/>
          <w:kern w:val="2"/>
          <w:sz w:val="28"/>
          <w:szCs w:val="22"/>
          <w:lang w:val="en-US" w:eastAsia="ko-KR"/>
        </w:rPr>
        <w:t>: Simulation Parameters and Assumptions</w:t>
      </w:r>
    </w:p>
    <w:p w:rsidR="00B914A3" w:rsidRDefault="00B914A3" w:rsidP="00B914A3">
      <w:pPr>
        <w:widowControl w:val="0"/>
        <w:autoSpaceDE w:val="0"/>
        <w:autoSpaceDN w:val="0"/>
        <w:adjustRightInd w:val="0"/>
        <w:snapToGrid w:val="0"/>
        <w:spacing w:before="120" w:after="0" w:line="264" w:lineRule="auto"/>
        <w:ind w:left="0" w:firstLine="403"/>
        <w:jc w:val="center"/>
        <w:rPr>
          <w:rFonts w:eastAsia="바탕"/>
          <w:kern w:val="2"/>
          <w:sz w:val="22"/>
          <w:szCs w:val="24"/>
          <w:lang w:eastAsia="ko-KR"/>
        </w:rPr>
      </w:pPr>
      <w:proofErr w:type="gramStart"/>
      <w:r w:rsidRPr="00B0694D">
        <w:rPr>
          <w:rFonts w:eastAsia="바탕" w:hint="eastAsia"/>
          <w:kern w:val="2"/>
          <w:sz w:val="22"/>
          <w:szCs w:val="24"/>
          <w:lang w:eastAsia="ko-KR"/>
        </w:rPr>
        <w:t>Table A-1.</w:t>
      </w:r>
      <w:proofErr w:type="gramEnd"/>
      <w:r w:rsidRPr="00B0694D">
        <w:rPr>
          <w:rFonts w:eastAsia="바탕" w:hint="eastAsia"/>
          <w:kern w:val="2"/>
          <w:sz w:val="22"/>
          <w:szCs w:val="24"/>
          <w:lang w:eastAsia="ko-KR"/>
        </w:rPr>
        <w:t xml:space="preserve"> Simulation assumptions </w:t>
      </w:r>
    </w:p>
    <w:tbl>
      <w:tblPr>
        <w:tblW w:w="94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802"/>
        <w:gridCol w:w="6662"/>
      </w:tblGrid>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Scenarios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B914A3">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Pr>
                <w:rFonts w:eastAsia="바탕" w:hint="eastAsia"/>
                <w:kern w:val="2"/>
                <w:sz w:val="22"/>
                <w:szCs w:val="22"/>
                <w:lang w:val="en-US" w:eastAsia="ko-KR"/>
              </w:rPr>
              <w:t xml:space="preserve">3D-UMi with ISD = 200m </w:t>
            </w:r>
            <w:r w:rsidRPr="0093343C">
              <w:rPr>
                <w:rFonts w:eastAsia="바탕" w:hint="eastAsia"/>
                <w:kern w:val="2"/>
                <w:sz w:val="22"/>
                <w:szCs w:val="22"/>
                <w:lang w:val="en-US" w:eastAsia="ko-KR"/>
              </w:rPr>
              <w:t xml:space="preserve">in </w:t>
            </w:r>
            <w:r>
              <w:rPr>
                <w:rFonts w:eastAsia="바탕" w:hint="eastAsia"/>
                <w:kern w:val="2"/>
                <w:sz w:val="22"/>
                <w:szCs w:val="22"/>
                <w:lang w:val="en-US" w:eastAsia="ko-KR"/>
              </w:rPr>
              <w:t>4</w:t>
            </w:r>
            <w:r w:rsidRPr="0093343C">
              <w:rPr>
                <w:rFonts w:eastAsia="바탕" w:hint="eastAsia"/>
                <w:kern w:val="2"/>
                <w:sz w:val="22"/>
                <w:szCs w:val="22"/>
                <w:lang w:val="en-US" w:eastAsia="ko-KR"/>
              </w:rPr>
              <w:t>GHz</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BS antenna configurations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A</w:t>
            </w:r>
            <w:r w:rsidRPr="0093343C">
              <w:rPr>
                <w:rFonts w:eastAsia="바탕"/>
                <w:kern w:val="2"/>
                <w:sz w:val="22"/>
                <w:szCs w:val="22"/>
                <w:lang w:val="en-US" w:eastAsia="ko-KR"/>
              </w:rPr>
              <w:t xml:space="preserve">ntenna elements </w:t>
            </w:r>
            <w:proofErr w:type="spellStart"/>
            <w:r w:rsidRPr="0093343C">
              <w:rPr>
                <w:rFonts w:eastAsia="바탕"/>
                <w:kern w:val="2"/>
                <w:sz w:val="22"/>
                <w:szCs w:val="22"/>
                <w:lang w:val="en-US" w:eastAsia="ko-KR"/>
              </w:rPr>
              <w:t>config</w:t>
            </w:r>
            <w:proofErr w:type="spellEnd"/>
            <w:r w:rsidRPr="0093343C">
              <w:rPr>
                <w:rFonts w:eastAsia="바탕"/>
                <w:kern w:val="2"/>
                <w:sz w:val="22"/>
                <w:szCs w:val="22"/>
                <w:lang w:val="en-US" w:eastAsia="ko-KR"/>
              </w:rPr>
              <w:t>: (+/-45), 0.</w:t>
            </w:r>
            <w:r w:rsidRPr="0093343C">
              <w:rPr>
                <w:rFonts w:eastAsia="바탕" w:hint="eastAsia"/>
                <w:kern w:val="2"/>
                <w:sz w:val="22"/>
                <w:szCs w:val="22"/>
                <w:lang w:val="en-US" w:eastAsia="ko-KR"/>
              </w:rPr>
              <w:t>5</w:t>
            </w:r>
            <w:r w:rsidRPr="0093343C">
              <w:rPr>
                <w:rFonts w:eastAsia="바탕"/>
                <w:kern w:val="2"/>
                <w:sz w:val="22"/>
                <w:szCs w:val="22"/>
                <w:lang w:val="el-GR" w:eastAsia="ko-KR"/>
              </w:rPr>
              <w:t>λ</w:t>
            </w:r>
            <w:r w:rsidRPr="0093343C">
              <w:rPr>
                <w:rFonts w:eastAsia="바탕"/>
                <w:kern w:val="2"/>
                <w:sz w:val="22"/>
                <w:szCs w:val="22"/>
                <w:lang w:val="en-US" w:eastAsia="ko-KR"/>
              </w:rPr>
              <w:t xml:space="preserve"> </w:t>
            </w:r>
            <w:r w:rsidRPr="0093343C">
              <w:rPr>
                <w:rFonts w:eastAsia="바탕" w:hint="eastAsia"/>
                <w:kern w:val="2"/>
                <w:sz w:val="22"/>
                <w:szCs w:val="22"/>
                <w:lang w:val="en-US" w:eastAsia="ko-KR"/>
              </w:rPr>
              <w:t>horizontal / 0.8</w:t>
            </w:r>
            <w:r w:rsidRPr="0093343C">
              <w:rPr>
                <w:rFonts w:eastAsia="바탕"/>
                <w:kern w:val="2"/>
                <w:sz w:val="22"/>
                <w:szCs w:val="22"/>
                <w:lang w:val="el-GR" w:eastAsia="ko-KR"/>
              </w:rPr>
              <w:t xml:space="preserve"> λ</w:t>
            </w:r>
            <w:r w:rsidRPr="0093343C">
              <w:rPr>
                <w:rFonts w:eastAsia="바탕" w:hint="eastAsia"/>
                <w:kern w:val="2"/>
                <w:sz w:val="22"/>
                <w:szCs w:val="22"/>
                <w:lang w:val="el-GR" w:eastAsia="ko-KR"/>
              </w:rPr>
              <w:t xml:space="preserve"> vertical antenna spacing</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MS antenna configurations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2 Rx X-pol (0/+90) </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System bandwidth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10MHz (50RBs) </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UE attachment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Based on RSRP (formula) from CRS port 0 </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Duplex</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FDD</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Network synchronization</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Synchronized</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UE distribution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Follows </w:t>
            </w:r>
            <w:r w:rsidRPr="0093343C">
              <w:rPr>
                <w:rFonts w:eastAsia="바탕" w:hint="eastAsia"/>
                <w:kern w:val="2"/>
                <w:sz w:val="22"/>
                <w:szCs w:val="22"/>
                <w:lang w:val="en-US" w:eastAsia="ko-KR"/>
              </w:rPr>
              <w:t>TR</w:t>
            </w:r>
            <w:r w:rsidRPr="0093343C">
              <w:rPr>
                <w:rFonts w:eastAsia="바탕"/>
                <w:kern w:val="2"/>
                <w:sz w:val="22"/>
                <w:szCs w:val="22"/>
                <w:lang w:val="en-US" w:eastAsia="ko-KR"/>
              </w:rPr>
              <w:t>36.873</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UE speed</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3km/h</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Polarized antenna modeling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Model-2 from </w:t>
            </w:r>
            <w:r w:rsidRPr="0093343C">
              <w:rPr>
                <w:rFonts w:eastAsia="바탕" w:hint="eastAsia"/>
                <w:kern w:val="2"/>
                <w:sz w:val="22"/>
                <w:szCs w:val="22"/>
                <w:lang w:val="en-US" w:eastAsia="ko-KR"/>
              </w:rPr>
              <w:t>TR</w:t>
            </w:r>
            <w:r w:rsidRPr="0093343C">
              <w:rPr>
                <w:rFonts w:eastAsia="바탕"/>
                <w:kern w:val="2"/>
                <w:sz w:val="22"/>
                <w:szCs w:val="22"/>
                <w:lang w:val="en-US" w:eastAsia="ko-KR"/>
              </w:rPr>
              <w:t xml:space="preserve">36.873 </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UE array orientation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Times New Roman"/>
                <w:sz w:val="22"/>
                <w:szCs w:val="22"/>
              </w:rPr>
              <w:t>Ω</w:t>
            </w:r>
            <w:r w:rsidRPr="0093343C">
              <w:rPr>
                <w:rFonts w:eastAsia="Times New Roman"/>
                <w:i/>
                <w:sz w:val="22"/>
                <w:szCs w:val="22"/>
                <w:vertAlign w:val="subscript"/>
              </w:rPr>
              <w:t>UT,α</w:t>
            </w:r>
            <w:r w:rsidRPr="0093343C">
              <w:rPr>
                <w:rFonts w:eastAsia="맑은 고딕"/>
                <w:color w:val="000000"/>
                <w:kern w:val="2"/>
                <w:sz w:val="22"/>
                <w:szCs w:val="22"/>
                <w:lang w:eastAsia="ko-KR"/>
              </w:rPr>
              <w:t xml:space="preserve"> </w:t>
            </w:r>
            <w:r w:rsidRPr="0093343C">
              <w:rPr>
                <w:color w:val="000000"/>
                <w:kern w:val="2"/>
                <w:sz w:val="22"/>
                <w:szCs w:val="22"/>
                <w:lang w:eastAsia="ko-KR"/>
              </w:rPr>
              <w:t xml:space="preserve">uniformly distributed on [0,360] degree, </w:t>
            </w:r>
            <w:r w:rsidRPr="0093343C">
              <w:rPr>
                <w:rFonts w:eastAsia="Times New Roman"/>
                <w:sz w:val="22"/>
                <w:szCs w:val="22"/>
              </w:rPr>
              <w:t>Ω</w:t>
            </w:r>
            <w:r w:rsidRPr="0093343C">
              <w:rPr>
                <w:rFonts w:eastAsia="Times New Roman"/>
                <w:i/>
                <w:sz w:val="22"/>
                <w:szCs w:val="22"/>
                <w:vertAlign w:val="subscript"/>
              </w:rPr>
              <w:t>UT,β</w:t>
            </w:r>
            <w:r w:rsidRPr="0093343C">
              <w:rPr>
                <w:color w:val="000000"/>
                <w:kern w:val="2"/>
                <w:sz w:val="22"/>
                <w:szCs w:val="22"/>
                <w:lang w:eastAsia="ko-KR"/>
              </w:rPr>
              <w:t xml:space="preserve"> = 90 degree, </w:t>
            </w:r>
            <w:proofErr w:type="spellStart"/>
            <w:r w:rsidRPr="0093343C">
              <w:rPr>
                <w:rFonts w:eastAsia="Times New Roman"/>
                <w:sz w:val="22"/>
                <w:szCs w:val="22"/>
              </w:rPr>
              <w:t>Ω</w:t>
            </w:r>
            <w:r w:rsidRPr="0093343C">
              <w:rPr>
                <w:rFonts w:eastAsia="Times New Roman"/>
                <w:i/>
                <w:sz w:val="22"/>
                <w:szCs w:val="22"/>
                <w:vertAlign w:val="subscript"/>
              </w:rPr>
              <w:t>UT,γ</w:t>
            </w:r>
            <w:proofErr w:type="spellEnd"/>
            <w:r w:rsidRPr="0093343C">
              <w:rPr>
                <w:rFonts w:eastAsia="Times New Roman"/>
                <w:sz w:val="22"/>
                <w:szCs w:val="22"/>
              </w:rPr>
              <w:t xml:space="preserve"> </w:t>
            </w:r>
            <w:r w:rsidRPr="0093343C">
              <w:rPr>
                <w:color w:val="000000"/>
                <w:kern w:val="2"/>
                <w:sz w:val="22"/>
                <w:szCs w:val="22"/>
                <w:lang w:eastAsia="ko-KR"/>
              </w:rPr>
              <w:t>= 0 degree</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UE antenna pattern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Isotropic antenna gain pattern A’(</w:t>
            </w:r>
            <w:proofErr w:type="spellStart"/>
            <w:r w:rsidRPr="0093343C">
              <w:rPr>
                <w:rFonts w:eastAsia="바탕"/>
                <w:kern w:val="2"/>
                <w:sz w:val="22"/>
                <w:szCs w:val="22"/>
                <w:lang w:val="en-US" w:eastAsia="ko-KR"/>
              </w:rPr>
              <w:t>θ’,ф</w:t>
            </w:r>
            <w:proofErr w:type="spellEnd"/>
            <w:r w:rsidRPr="0093343C">
              <w:rPr>
                <w:rFonts w:eastAsia="바탕"/>
                <w:kern w:val="2"/>
                <w:sz w:val="22"/>
                <w:szCs w:val="22"/>
                <w:lang w:val="en-US" w:eastAsia="ko-KR"/>
              </w:rPr>
              <w:t xml:space="preserve">’) = 1 </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Traffic model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맑은 고딕"/>
                <w:color w:val="000000"/>
                <w:kern w:val="2"/>
                <w:sz w:val="22"/>
                <w:szCs w:val="22"/>
                <w:lang w:eastAsia="ko-KR"/>
              </w:rPr>
              <w:t>FTP Model 1 with packet size 0.5 Mbytes (low ~20% RU, medium ~50% RU</w:t>
            </w:r>
            <w:r w:rsidRPr="0093343C">
              <w:rPr>
                <w:rFonts w:eastAsia="맑은 고딕" w:hint="eastAsia"/>
                <w:color w:val="000000"/>
                <w:kern w:val="2"/>
                <w:sz w:val="22"/>
                <w:szCs w:val="22"/>
                <w:lang w:eastAsia="ko-KR"/>
              </w:rPr>
              <w:t xml:space="preserve">) </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Scheduler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SimSun"/>
                <w:color w:val="000000"/>
                <w:kern w:val="24"/>
                <w:sz w:val="22"/>
                <w:szCs w:val="22"/>
                <w:lang w:eastAsia="ko-KR"/>
              </w:rPr>
              <w:t>Frequency selective scheduling (multiple UEs per TTI allowed)</w:t>
            </w:r>
          </w:p>
        </w:tc>
      </w:tr>
      <w:tr w:rsidR="00B914A3" w:rsidRPr="0093343C" w:rsidTr="00D130F5">
        <w:trPr>
          <w:trHeight w:val="428"/>
        </w:trPr>
        <w:tc>
          <w:tcPr>
            <w:tcW w:w="2802" w:type="dxa"/>
            <w:vMerge w:val="restart"/>
            <w:tcBorders>
              <w:top w:val="single" w:sz="8" w:space="0" w:color="000000"/>
              <w:left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Receiver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SimSun"/>
                <w:color w:val="000000"/>
                <w:kern w:val="24"/>
                <w:sz w:val="22"/>
                <w:szCs w:val="22"/>
                <w:lang w:val="it-IT" w:eastAsia="ko-KR"/>
              </w:rPr>
              <w:t>Non-ideal channel estimation and interference modeling, detailed guidelines according to Rel-12 [71-12] assumptions</w:t>
            </w:r>
          </w:p>
        </w:tc>
      </w:tr>
      <w:tr w:rsidR="00B914A3" w:rsidRPr="0093343C" w:rsidTr="00D130F5">
        <w:trPr>
          <w:trHeight w:val="428"/>
        </w:trPr>
        <w:tc>
          <w:tcPr>
            <w:tcW w:w="2802" w:type="dxa"/>
            <w:vMerge/>
            <w:tcBorders>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SimSun"/>
                <w:color w:val="000000"/>
                <w:kern w:val="24"/>
                <w:sz w:val="22"/>
                <w:szCs w:val="22"/>
                <w:lang w:eastAsia="ko-KR"/>
              </w:rPr>
              <w:t xml:space="preserve">LMMSE-IRC receiver, </w:t>
            </w:r>
            <w:r w:rsidRPr="0093343C">
              <w:rPr>
                <w:rFonts w:eastAsia="SimSun"/>
                <w:color w:val="000000"/>
                <w:kern w:val="24"/>
                <w:sz w:val="22"/>
                <w:szCs w:val="22"/>
                <w:lang w:val="it-IT" w:eastAsia="ko-KR"/>
              </w:rPr>
              <w:t>detailed guidelines according to Rel-12 [71-12] assumptions</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CSI-RS, CRS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CSI-RS </w:t>
            </w:r>
            <w:r w:rsidRPr="0093343C">
              <w:rPr>
                <w:rFonts w:eastAsia="바탕" w:hint="eastAsia"/>
                <w:kern w:val="2"/>
                <w:sz w:val="22"/>
                <w:szCs w:val="22"/>
                <w:lang w:val="en-US" w:eastAsia="ko-KR"/>
              </w:rPr>
              <w:t>one-to-one</w:t>
            </w:r>
            <w:r w:rsidRPr="0093343C">
              <w:rPr>
                <w:rFonts w:eastAsia="바탕"/>
                <w:kern w:val="2"/>
                <w:sz w:val="22"/>
                <w:szCs w:val="22"/>
                <w:lang w:val="en-US" w:eastAsia="ko-KR"/>
              </w:rPr>
              <w:t xml:space="preserve"> mapping to TXRU, only CRS port 0 is modeled for UE attachment, CRS port 0 is associated with the first </w:t>
            </w:r>
            <w:r w:rsidRPr="0093343C">
              <w:rPr>
                <w:rFonts w:eastAsia="바탕" w:hint="eastAsia"/>
                <w:kern w:val="2"/>
                <w:sz w:val="22"/>
                <w:szCs w:val="22"/>
                <w:lang w:val="en-US" w:eastAsia="ko-KR"/>
              </w:rPr>
              <w:t>TXRU</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Hybrid ARQ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Maximum 4 transmissions </w:t>
            </w:r>
          </w:p>
        </w:tc>
      </w:tr>
      <w:tr w:rsidR="00B914A3" w:rsidRPr="0093343C" w:rsidTr="00D130F5">
        <w:trPr>
          <w:trHeight w:val="428"/>
        </w:trPr>
        <w:tc>
          <w:tcPr>
            <w:tcW w:w="2802" w:type="dxa"/>
            <w:vMerge w:val="restart"/>
            <w:tcBorders>
              <w:left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Feedback</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4F50EA">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highlight w:val="yellow"/>
                <w:lang w:val="en-US" w:eastAsia="ko-KR"/>
              </w:rPr>
            </w:pPr>
            <w:r w:rsidRPr="0093343C">
              <w:rPr>
                <w:rFonts w:eastAsia="바탕"/>
                <w:kern w:val="2"/>
                <w:sz w:val="22"/>
                <w:szCs w:val="22"/>
                <w:lang w:val="en-US" w:eastAsia="ko-KR"/>
              </w:rPr>
              <w:t xml:space="preserve">CQI, PMI and RI reporting triggered per </w:t>
            </w:r>
            <w:r w:rsidR="004F50EA">
              <w:rPr>
                <w:rFonts w:eastAsia="바탕" w:hint="eastAsia"/>
                <w:kern w:val="2"/>
                <w:sz w:val="22"/>
                <w:szCs w:val="22"/>
                <w:lang w:val="en-US" w:eastAsia="ko-KR"/>
              </w:rPr>
              <w:t>5</w:t>
            </w:r>
            <w:r w:rsidRPr="0093343C">
              <w:rPr>
                <w:rFonts w:eastAsia="바탕"/>
                <w:kern w:val="2"/>
                <w:sz w:val="22"/>
                <w:szCs w:val="22"/>
                <w:lang w:val="en-US" w:eastAsia="ko-KR"/>
              </w:rPr>
              <w:t>ms</w:t>
            </w:r>
          </w:p>
        </w:tc>
      </w:tr>
      <w:tr w:rsidR="00B914A3" w:rsidRPr="0093343C" w:rsidTr="00D130F5">
        <w:trPr>
          <w:trHeight w:val="428"/>
        </w:trPr>
        <w:tc>
          <w:tcPr>
            <w:tcW w:w="2802" w:type="dxa"/>
            <w:vMerge/>
            <w:tcBorders>
              <w:left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highlight w:val="yellow"/>
                <w:lang w:val="en-US" w:eastAsia="ko-KR"/>
              </w:rPr>
            </w:pPr>
            <w:r w:rsidRPr="0093343C">
              <w:rPr>
                <w:rFonts w:eastAsia="바탕"/>
                <w:kern w:val="2"/>
                <w:sz w:val="22"/>
                <w:szCs w:val="22"/>
                <w:lang w:val="en-US" w:eastAsia="ko-KR"/>
              </w:rPr>
              <w:t xml:space="preserve">Feedback delay is </w:t>
            </w:r>
            <w:r w:rsidRPr="0093343C">
              <w:rPr>
                <w:rFonts w:eastAsia="바탕" w:hint="eastAsia"/>
                <w:kern w:val="2"/>
                <w:sz w:val="22"/>
                <w:szCs w:val="22"/>
                <w:lang w:val="en-US" w:eastAsia="ko-KR"/>
              </w:rPr>
              <w:t>5</w:t>
            </w:r>
            <w:r w:rsidRPr="0093343C">
              <w:rPr>
                <w:rFonts w:eastAsia="바탕"/>
                <w:kern w:val="2"/>
                <w:sz w:val="22"/>
                <w:szCs w:val="22"/>
                <w:lang w:val="en-US" w:eastAsia="ko-KR"/>
              </w:rPr>
              <w:t xml:space="preserve"> </w:t>
            </w:r>
            <w:proofErr w:type="spellStart"/>
            <w:r w:rsidRPr="0093343C">
              <w:rPr>
                <w:rFonts w:eastAsia="바탕"/>
                <w:kern w:val="2"/>
                <w:sz w:val="22"/>
                <w:szCs w:val="22"/>
                <w:lang w:val="en-US" w:eastAsia="ko-KR"/>
              </w:rPr>
              <w:t>ms</w:t>
            </w:r>
            <w:proofErr w:type="spellEnd"/>
            <w:r w:rsidRPr="0093343C">
              <w:rPr>
                <w:rFonts w:eastAsia="바탕" w:hint="eastAsia"/>
                <w:kern w:val="2"/>
                <w:sz w:val="22"/>
                <w:szCs w:val="22"/>
                <w:lang w:val="en-US" w:eastAsia="ko-KR"/>
              </w:rPr>
              <w:t xml:space="preserve"> </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Overhead</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3 symbols for DL CCHs, </w:t>
            </w:r>
            <w:r w:rsidRPr="0093343C">
              <w:rPr>
                <w:rFonts w:eastAsia="바탕" w:hint="eastAsia"/>
                <w:kern w:val="2"/>
                <w:sz w:val="22"/>
                <w:szCs w:val="22"/>
                <w:lang w:val="en-US" w:eastAsia="ko-KR"/>
              </w:rPr>
              <w:t>2</w:t>
            </w:r>
            <w:r w:rsidRPr="0093343C">
              <w:rPr>
                <w:rFonts w:eastAsia="바탕"/>
                <w:kern w:val="2"/>
                <w:sz w:val="22"/>
                <w:szCs w:val="22"/>
                <w:lang w:val="en-US" w:eastAsia="ko-KR"/>
              </w:rPr>
              <w:t xml:space="preserve"> CRS ports and DM-RS with 12 REs per PRB </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Transmission scheme</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TM10, single CSI process, </w:t>
            </w:r>
            <w:r w:rsidRPr="0093343C">
              <w:rPr>
                <w:sz w:val="22"/>
                <w:szCs w:val="22"/>
                <w:lang w:eastAsia="ja-JP"/>
              </w:rPr>
              <w:t>SU -MIMO</w:t>
            </w:r>
            <w:r w:rsidRPr="0093343C" w:rsidDel="00C2245E">
              <w:rPr>
                <w:rFonts w:eastAsia="바탕"/>
                <w:kern w:val="2"/>
                <w:sz w:val="22"/>
                <w:szCs w:val="22"/>
                <w:lang w:val="en-US" w:eastAsia="ko-KR"/>
              </w:rPr>
              <w:t xml:space="preserve"> </w:t>
            </w:r>
            <w:r w:rsidRPr="0093343C">
              <w:rPr>
                <w:rFonts w:eastAsia="바탕"/>
                <w:kern w:val="2"/>
                <w:sz w:val="22"/>
                <w:szCs w:val="22"/>
                <w:lang w:val="en-US" w:eastAsia="ko-KR"/>
              </w:rPr>
              <w:t xml:space="preserve">with rank adaptation (no </w:t>
            </w:r>
            <w:proofErr w:type="spellStart"/>
            <w:r w:rsidRPr="0093343C">
              <w:rPr>
                <w:rFonts w:eastAsia="바탕"/>
                <w:kern w:val="2"/>
                <w:sz w:val="22"/>
                <w:szCs w:val="22"/>
                <w:lang w:val="en-US" w:eastAsia="ko-KR"/>
              </w:rPr>
              <w:t>CoMP</w:t>
            </w:r>
            <w:proofErr w:type="spellEnd"/>
            <w:r w:rsidRPr="0093343C">
              <w:rPr>
                <w:rFonts w:eastAsia="바탕"/>
                <w:kern w:val="2"/>
                <w:sz w:val="22"/>
                <w:szCs w:val="22"/>
                <w:lang w:val="en-US" w:eastAsia="ko-KR"/>
              </w:rPr>
              <w:t xml:space="preserve">) </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Wrapping method</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Geographical distance </w:t>
            </w:r>
            <w:r w:rsidRPr="0093343C">
              <w:rPr>
                <w:rFonts w:eastAsia="바탕" w:hint="eastAsia"/>
                <w:kern w:val="2"/>
                <w:sz w:val="22"/>
                <w:szCs w:val="22"/>
                <w:lang w:val="en-US" w:eastAsia="ko-KR"/>
              </w:rPr>
              <w:t>based</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Handover margin</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3</w:t>
            </w:r>
            <w:r w:rsidRPr="0093343C">
              <w:rPr>
                <w:rFonts w:eastAsia="바탕"/>
                <w:kern w:val="2"/>
                <w:sz w:val="22"/>
                <w:szCs w:val="22"/>
                <w:lang w:val="en-US" w:eastAsia="ko-KR"/>
              </w:rPr>
              <w:t xml:space="preserve"> dB </w:t>
            </w:r>
          </w:p>
        </w:tc>
      </w:tr>
      <w:tr w:rsidR="00B914A3" w:rsidRPr="0093343C" w:rsidTr="00D130F5">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Metrics</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B914A3" w:rsidRPr="0093343C" w:rsidRDefault="00B914A3" w:rsidP="00D130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 xml:space="preserve">Average UE throughput, </w:t>
            </w:r>
            <w:r w:rsidRPr="0093343C">
              <w:rPr>
                <w:rFonts w:eastAsia="바탕"/>
                <w:kern w:val="2"/>
                <w:sz w:val="22"/>
                <w:szCs w:val="22"/>
                <w:lang w:val="en-US" w:eastAsia="ko-KR"/>
              </w:rPr>
              <w:t xml:space="preserve">5% </w:t>
            </w:r>
            <w:r w:rsidRPr="0093343C">
              <w:rPr>
                <w:rFonts w:eastAsia="바탕" w:hint="eastAsia"/>
                <w:kern w:val="2"/>
                <w:sz w:val="22"/>
                <w:szCs w:val="22"/>
                <w:lang w:val="en-US" w:eastAsia="ko-KR"/>
              </w:rPr>
              <w:t>UE throughput.</w:t>
            </w:r>
          </w:p>
        </w:tc>
      </w:tr>
    </w:tbl>
    <w:p w:rsidR="00B914A3" w:rsidRPr="00B914A3" w:rsidRDefault="00B914A3" w:rsidP="00B914A3">
      <w:pPr>
        <w:spacing w:before="0" w:after="0" w:line="240" w:lineRule="auto"/>
        <w:ind w:left="0" w:firstLine="0"/>
        <w:jc w:val="left"/>
        <w:rPr>
          <w:rFonts w:eastAsia="바탕"/>
          <w:b/>
          <w:sz w:val="22"/>
          <w:szCs w:val="22"/>
          <w:lang w:val="en-US" w:eastAsia="ko-KR"/>
        </w:rPr>
      </w:pPr>
    </w:p>
    <w:sectPr w:rsidR="00B914A3" w:rsidRPr="00B914A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DD3" w:rsidRDefault="007D5DD3" w:rsidP="00CB15B0">
      <w:pPr>
        <w:spacing w:before="0" w:after="0" w:line="240" w:lineRule="auto"/>
      </w:pPr>
      <w:r>
        <w:separator/>
      </w:r>
    </w:p>
  </w:endnote>
  <w:endnote w:type="continuationSeparator" w:id="0">
    <w:p w:rsidR="007D5DD3" w:rsidRDefault="007D5DD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DD3" w:rsidRDefault="007D5DD3" w:rsidP="00CB15B0">
      <w:pPr>
        <w:spacing w:before="0" w:after="0" w:line="240" w:lineRule="auto"/>
      </w:pPr>
      <w:r>
        <w:separator/>
      </w:r>
    </w:p>
  </w:footnote>
  <w:footnote w:type="continuationSeparator" w:id="0">
    <w:p w:rsidR="007D5DD3" w:rsidRDefault="007D5DD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7840B23"/>
    <w:multiLevelType w:val="hybridMultilevel"/>
    <w:tmpl w:val="E4EE265E"/>
    <w:lvl w:ilvl="0" w:tplc="0409000B">
      <w:start w:val="1"/>
      <w:numFmt w:val="bullet"/>
      <w:lvlText w:val=""/>
      <w:lvlJc w:val="left"/>
      <w:pPr>
        <w:ind w:left="2000" w:hanging="400"/>
      </w:pPr>
      <w:rPr>
        <w:rFonts w:ascii="Wingdings" w:hAnsi="Wingdings"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
    <w:nsid w:val="0EF04A94"/>
    <w:multiLevelType w:val="hybridMultilevel"/>
    <w:tmpl w:val="A7807CA2"/>
    <w:lvl w:ilvl="0" w:tplc="DD4C3350">
      <w:start w:val="1"/>
      <w:numFmt w:val="bullet"/>
      <w:lvlText w:val="•"/>
      <w:lvlJc w:val="left"/>
      <w:pPr>
        <w:ind w:left="2567" w:hanging="400"/>
      </w:pPr>
      <w:rPr>
        <w:rFonts w:ascii="Arial" w:hAnsi="Arial" w:hint="default"/>
      </w:rPr>
    </w:lvl>
    <w:lvl w:ilvl="1" w:tplc="04090003" w:tentative="1">
      <w:start w:val="1"/>
      <w:numFmt w:val="bullet"/>
      <w:lvlText w:val=""/>
      <w:lvlJc w:val="left"/>
      <w:pPr>
        <w:ind w:left="2967" w:hanging="400"/>
      </w:pPr>
      <w:rPr>
        <w:rFonts w:ascii="Wingdings" w:hAnsi="Wingdings" w:hint="default"/>
      </w:rPr>
    </w:lvl>
    <w:lvl w:ilvl="2" w:tplc="04090005" w:tentative="1">
      <w:start w:val="1"/>
      <w:numFmt w:val="bullet"/>
      <w:lvlText w:val=""/>
      <w:lvlJc w:val="left"/>
      <w:pPr>
        <w:ind w:left="3367" w:hanging="400"/>
      </w:pPr>
      <w:rPr>
        <w:rFonts w:ascii="Wingdings" w:hAnsi="Wingdings" w:hint="default"/>
      </w:rPr>
    </w:lvl>
    <w:lvl w:ilvl="3" w:tplc="04090001" w:tentative="1">
      <w:start w:val="1"/>
      <w:numFmt w:val="bullet"/>
      <w:lvlText w:val=""/>
      <w:lvlJc w:val="left"/>
      <w:pPr>
        <w:ind w:left="3767" w:hanging="400"/>
      </w:pPr>
      <w:rPr>
        <w:rFonts w:ascii="Wingdings" w:hAnsi="Wingdings" w:hint="default"/>
      </w:rPr>
    </w:lvl>
    <w:lvl w:ilvl="4" w:tplc="04090003" w:tentative="1">
      <w:start w:val="1"/>
      <w:numFmt w:val="bullet"/>
      <w:lvlText w:val=""/>
      <w:lvlJc w:val="left"/>
      <w:pPr>
        <w:ind w:left="4167" w:hanging="400"/>
      </w:pPr>
      <w:rPr>
        <w:rFonts w:ascii="Wingdings" w:hAnsi="Wingdings" w:hint="default"/>
      </w:rPr>
    </w:lvl>
    <w:lvl w:ilvl="5" w:tplc="04090005" w:tentative="1">
      <w:start w:val="1"/>
      <w:numFmt w:val="bullet"/>
      <w:lvlText w:val=""/>
      <w:lvlJc w:val="left"/>
      <w:pPr>
        <w:ind w:left="4567" w:hanging="400"/>
      </w:pPr>
      <w:rPr>
        <w:rFonts w:ascii="Wingdings" w:hAnsi="Wingdings" w:hint="default"/>
      </w:rPr>
    </w:lvl>
    <w:lvl w:ilvl="6" w:tplc="04090001" w:tentative="1">
      <w:start w:val="1"/>
      <w:numFmt w:val="bullet"/>
      <w:lvlText w:val=""/>
      <w:lvlJc w:val="left"/>
      <w:pPr>
        <w:ind w:left="4967" w:hanging="400"/>
      </w:pPr>
      <w:rPr>
        <w:rFonts w:ascii="Wingdings" w:hAnsi="Wingdings" w:hint="default"/>
      </w:rPr>
    </w:lvl>
    <w:lvl w:ilvl="7" w:tplc="04090003" w:tentative="1">
      <w:start w:val="1"/>
      <w:numFmt w:val="bullet"/>
      <w:lvlText w:val=""/>
      <w:lvlJc w:val="left"/>
      <w:pPr>
        <w:ind w:left="5367" w:hanging="400"/>
      </w:pPr>
      <w:rPr>
        <w:rFonts w:ascii="Wingdings" w:hAnsi="Wingdings" w:hint="default"/>
      </w:rPr>
    </w:lvl>
    <w:lvl w:ilvl="8" w:tplc="04090005" w:tentative="1">
      <w:start w:val="1"/>
      <w:numFmt w:val="bullet"/>
      <w:lvlText w:val=""/>
      <w:lvlJc w:val="left"/>
      <w:pPr>
        <w:ind w:left="5767" w:hanging="400"/>
      </w:pPr>
      <w:rPr>
        <w:rFonts w:ascii="Wingdings" w:hAnsi="Wingdings" w:hint="default"/>
      </w:rPr>
    </w:lvl>
  </w:abstractNum>
  <w:abstractNum w:abstractNumId="3">
    <w:nsid w:val="111D2838"/>
    <w:multiLevelType w:val="hybridMultilevel"/>
    <w:tmpl w:val="5276D4FC"/>
    <w:lvl w:ilvl="0" w:tplc="515485F6">
      <w:start w:val="63"/>
      <w:numFmt w:val="bullet"/>
      <w:lvlText w:val="-"/>
      <w:lvlJc w:val="left"/>
      <w:pPr>
        <w:ind w:left="1020" w:hanging="400"/>
      </w:pPr>
      <w:rPr>
        <w:rFonts w:ascii="Lucida Grande" w:hAnsi="Lucida Grande"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nsid w:val="1359770E"/>
    <w:multiLevelType w:val="hybridMultilevel"/>
    <w:tmpl w:val="5E045374"/>
    <w:lvl w:ilvl="0" w:tplc="DC22BECC">
      <w:start w:val="1"/>
      <w:numFmt w:val="bullet"/>
      <w:lvlText w:val="•"/>
      <w:lvlJc w:val="left"/>
      <w:pPr>
        <w:tabs>
          <w:tab w:val="num" w:pos="720"/>
        </w:tabs>
        <w:ind w:left="720" w:hanging="360"/>
      </w:pPr>
      <w:rPr>
        <w:rFonts w:ascii="Arial" w:hAnsi="Arial" w:cs="Times New Roman" w:hint="default"/>
      </w:rPr>
    </w:lvl>
    <w:lvl w:ilvl="1" w:tplc="1D3AA7C8">
      <w:start w:val="1"/>
      <w:numFmt w:val="bullet"/>
      <w:lvlText w:val="•"/>
      <w:lvlJc w:val="left"/>
      <w:pPr>
        <w:tabs>
          <w:tab w:val="num" w:pos="1440"/>
        </w:tabs>
        <w:ind w:left="1440" w:hanging="360"/>
      </w:pPr>
      <w:rPr>
        <w:rFonts w:ascii="Arial" w:hAnsi="Arial" w:cs="Times New Roman" w:hint="default"/>
      </w:rPr>
    </w:lvl>
    <w:lvl w:ilvl="2" w:tplc="44CA7802">
      <w:start w:val="1"/>
      <w:numFmt w:val="bullet"/>
      <w:lvlText w:val="•"/>
      <w:lvlJc w:val="left"/>
      <w:pPr>
        <w:tabs>
          <w:tab w:val="num" w:pos="2160"/>
        </w:tabs>
        <w:ind w:left="2160" w:hanging="360"/>
      </w:pPr>
      <w:rPr>
        <w:rFonts w:ascii="Arial" w:hAnsi="Arial" w:cs="Times New Roman" w:hint="default"/>
      </w:rPr>
    </w:lvl>
    <w:lvl w:ilvl="3" w:tplc="820C8946">
      <w:numFmt w:val="bullet"/>
      <w:lvlText w:val="•"/>
      <w:lvlJc w:val="left"/>
      <w:pPr>
        <w:tabs>
          <w:tab w:val="num" w:pos="2880"/>
        </w:tabs>
        <w:ind w:left="2880" w:hanging="360"/>
      </w:pPr>
      <w:rPr>
        <w:rFonts w:ascii="Arial" w:hAnsi="Arial" w:cs="Times New Roman" w:hint="default"/>
      </w:rPr>
    </w:lvl>
    <w:lvl w:ilvl="4" w:tplc="DB1673A8">
      <w:numFmt w:val="bullet"/>
      <w:lvlText w:val="•"/>
      <w:lvlJc w:val="left"/>
      <w:pPr>
        <w:tabs>
          <w:tab w:val="num" w:pos="3600"/>
        </w:tabs>
        <w:ind w:left="3600" w:hanging="360"/>
      </w:pPr>
      <w:rPr>
        <w:rFonts w:ascii="Arial" w:hAnsi="Arial" w:cs="Times New Roman" w:hint="default"/>
      </w:rPr>
    </w:lvl>
    <w:lvl w:ilvl="5" w:tplc="7422DF24">
      <w:start w:val="1"/>
      <w:numFmt w:val="bullet"/>
      <w:lvlText w:val="•"/>
      <w:lvlJc w:val="left"/>
      <w:pPr>
        <w:tabs>
          <w:tab w:val="num" w:pos="4320"/>
        </w:tabs>
        <w:ind w:left="4320" w:hanging="360"/>
      </w:pPr>
      <w:rPr>
        <w:rFonts w:ascii="Arial" w:hAnsi="Arial" w:cs="Times New Roman" w:hint="default"/>
      </w:rPr>
    </w:lvl>
    <w:lvl w:ilvl="6" w:tplc="EDF80AA6">
      <w:start w:val="1"/>
      <w:numFmt w:val="bullet"/>
      <w:lvlText w:val="•"/>
      <w:lvlJc w:val="left"/>
      <w:pPr>
        <w:tabs>
          <w:tab w:val="num" w:pos="5040"/>
        </w:tabs>
        <w:ind w:left="5040" w:hanging="360"/>
      </w:pPr>
      <w:rPr>
        <w:rFonts w:ascii="Arial" w:hAnsi="Arial" w:cs="Times New Roman" w:hint="default"/>
      </w:rPr>
    </w:lvl>
    <w:lvl w:ilvl="7" w:tplc="0532897A">
      <w:start w:val="1"/>
      <w:numFmt w:val="bullet"/>
      <w:lvlText w:val="•"/>
      <w:lvlJc w:val="left"/>
      <w:pPr>
        <w:tabs>
          <w:tab w:val="num" w:pos="5760"/>
        </w:tabs>
        <w:ind w:left="5760" w:hanging="360"/>
      </w:pPr>
      <w:rPr>
        <w:rFonts w:ascii="Arial" w:hAnsi="Arial" w:cs="Times New Roman" w:hint="default"/>
      </w:rPr>
    </w:lvl>
    <w:lvl w:ilvl="8" w:tplc="8D129636">
      <w:start w:val="1"/>
      <w:numFmt w:val="bullet"/>
      <w:lvlText w:val="•"/>
      <w:lvlJc w:val="left"/>
      <w:pPr>
        <w:tabs>
          <w:tab w:val="num" w:pos="6480"/>
        </w:tabs>
        <w:ind w:left="6480" w:hanging="360"/>
      </w:pPr>
      <w:rPr>
        <w:rFonts w:ascii="Arial" w:hAnsi="Arial" w:cs="Times New Roman" w:hint="default"/>
      </w:rPr>
    </w:lvl>
  </w:abstractNum>
  <w:abstractNum w:abstractNumId="5">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6">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7">
    <w:nsid w:val="1D8A6C03"/>
    <w:multiLevelType w:val="hybridMultilevel"/>
    <w:tmpl w:val="E0B2AB50"/>
    <w:lvl w:ilvl="0" w:tplc="90605FCC">
      <w:start w:val="1"/>
      <w:numFmt w:val="decimal"/>
      <w:lvlText w:val="%1."/>
      <w:lvlJc w:val="left"/>
      <w:pPr>
        <w:ind w:left="1020" w:hanging="400"/>
      </w:pPr>
      <w:rPr>
        <w:rFont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8">
    <w:nsid w:val="1DE331C8"/>
    <w:multiLevelType w:val="hybridMultilevel"/>
    <w:tmpl w:val="261ED284"/>
    <w:lvl w:ilvl="0" w:tplc="9DEE3654">
      <w:start w:val="1"/>
      <w:numFmt w:val="bullet"/>
      <w:lvlText w:val="•"/>
      <w:lvlJc w:val="left"/>
      <w:pPr>
        <w:tabs>
          <w:tab w:val="num" w:pos="720"/>
        </w:tabs>
        <w:ind w:left="720" w:hanging="360"/>
      </w:pPr>
      <w:rPr>
        <w:rFonts w:ascii="Arial" w:hAnsi="Arial" w:hint="default"/>
      </w:rPr>
    </w:lvl>
    <w:lvl w:ilvl="1" w:tplc="AD64437C">
      <w:start w:val="2696"/>
      <w:numFmt w:val="bullet"/>
      <w:lvlText w:val="–"/>
      <w:lvlJc w:val="left"/>
      <w:pPr>
        <w:tabs>
          <w:tab w:val="num" w:pos="1440"/>
        </w:tabs>
        <w:ind w:left="1440" w:hanging="360"/>
      </w:pPr>
      <w:rPr>
        <w:rFonts w:ascii="Arial" w:hAnsi="Arial" w:hint="default"/>
      </w:rPr>
    </w:lvl>
    <w:lvl w:ilvl="2" w:tplc="79FAD188">
      <w:start w:val="1"/>
      <w:numFmt w:val="bullet"/>
      <w:lvlText w:val="•"/>
      <w:lvlJc w:val="left"/>
      <w:pPr>
        <w:tabs>
          <w:tab w:val="num" w:pos="2160"/>
        </w:tabs>
        <w:ind w:left="2160" w:hanging="360"/>
      </w:pPr>
      <w:rPr>
        <w:rFonts w:ascii="Arial" w:hAnsi="Arial" w:hint="default"/>
      </w:rPr>
    </w:lvl>
    <w:lvl w:ilvl="3" w:tplc="F9AE3244" w:tentative="1">
      <w:start w:val="1"/>
      <w:numFmt w:val="bullet"/>
      <w:lvlText w:val="•"/>
      <w:lvlJc w:val="left"/>
      <w:pPr>
        <w:tabs>
          <w:tab w:val="num" w:pos="2880"/>
        </w:tabs>
        <w:ind w:left="2880" w:hanging="360"/>
      </w:pPr>
      <w:rPr>
        <w:rFonts w:ascii="Arial" w:hAnsi="Arial" w:hint="default"/>
      </w:rPr>
    </w:lvl>
    <w:lvl w:ilvl="4" w:tplc="D5F82796" w:tentative="1">
      <w:start w:val="1"/>
      <w:numFmt w:val="bullet"/>
      <w:lvlText w:val="•"/>
      <w:lvlJc w:val="left"/>
      <w:pPr>
        <w:tabs>
          <w:tab w:val="num" w:pos="3600"/>
        </w:tabs>
        <w:ind w:left="3600" w:hanging="360"/>
      </w:pPr>
      <w:rPr>
        <w:rFonts w:ascii="Arial" w:hAnsi="Arial" w:hint="default"/>
      </w:rPr>
    </w:lvl>
    <w:lvl w:ilvl="5" w:tplc="2DE87916" w:tentative="1">
      <w:start w:val="1"/>
      <w:numFmt w:val="bullet"/>
      <w:lvlText w:val="•"/>
      <w:lvlJc w:val="left"/>
      <w:pPr>
        <w:tabs>
          <w:tab w:val="num" w:pos="4320"/>
        </w:tabs>
        <w:ind w:left="4320" w:hanging="360"/>
      </w:pPr>
      <w:rPr>
        <w:rFonts w:ascii="Arial" w:hAnsi="Arial" w:hint="default"/>
      </w:rPr>
    </w:lvl>
    <w:lvl w:ilvl="6" w:tplc="E4A2E06C" w:tentative="1">
      <w:start w:val="1"/>
      <w:numFmt w:val="bullet"/>
      <w:lvlText w:val="•"/>
      <w:lvlJc w:val="left"/>
      <w:pPr>
        <w:tabs>
          <w:tab w:val="num" w:pos="5040"/>
        </w:tabs>
        <w:ind w:left="5040" w:hanging="360"/>
      </w:pPr>
      <w:rPr>
        <w:rFonts w:ascii="Arial" w:hAnsi="Arial" w:hint="default"/>
      </w:rPr>
    </w:lvl>
    <w:lvl w:ilvl="7" w:tplc="4824F288" w:tentative="1">
      <w:start w:val="1"/>
      <w:numFmt w:val="bullet"/>
      <w:lvlText w:val="•"/>
      <w:lvlJc w:val="left"/>
      <w:pPr>
        <w:tabs>
          <w:tab w:val="num" w:pos="5760"/>
        </w:tabs>
        <w:ind w:left="5760" w:hanging="360"/>
      </w:pPr>
      <w:rPr>
        <w:rFonts w:ascii="Arial" w:hAnsi="Arial" w:hint="default"/>
      </w:rPr>
    </w:lvl>
    <w:lvl w:ilvl="8" w:tplc="F1609FDA" w:tentative="1">
      <w:start w:val="1"/>
      <w:numFmt w:val="bullet"/>
      <w:lvlText w:val="•"/>
      <w:lvlJc w:val="left"/>
      <w:pPr>
        <w:tabs>
          <w:tab w:val="num" w:pos="6480"/>
        </w:tabs>
        <w:ind w:left="6480" w:hanging="360"/>
      </w:pPr>
      <w:rPr>
        <w:rFonts w:ascii="Arial" w:hAnsi="Arial" w:hint="default"/>
      </w:rPr>
    </w:lvl>
  </w:abstractNum>
  <w:abstractNum w:abstractNumId="9">
    <w:nsid w:val="1E571B68"/>
    <w:multiLevelType w:val="hybridMultilevel"/>
    <w:tmpl w:val="36C0F46C"/>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nsid w:val="1EBC53EF"/>
    <w:multiLevelType w:val="hybridMultilevel"/>
    <w:tmpl w:val="944E1378"/>
    <w:lvl w:ilvl="0" w:tplc="04090003">
      <w:start w:val="1"/>
      <w:numFmt w:val="bullet"/>
      <w:lvlText w:val="o"/>
      <w:lvlJc w:val="left"/>
      <w:pPr>
        <w:ind w:left="1016" w:hanging="400"/>
      </w:pPr>
      <w:rPr>
        <w:rFonts w:ascii="Courier New" w:hAnsi="Courier New" w:cs="Courier New"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1">
    <w:nsid w:val="21B84570"/>
    <w:multiLevelType w:val="hybridMultilevel"/>
    <w:tmpl w:val="3B0A7296"/>
    <w:lvl w:ilvl="0" w:tplc="650A8E9C">
      <w:start w:val="1"/>
      <w:numFmt w:val="bullet"/>
      <w:lvlText w:val="•"/>
      <w:lvlJc w:val="left"/>
      <w:pPr>
        <w:tabs>
          <w:tab w:val="num" w:pos="720"/>
        </w:tabs>
        <w:ind w:left="720" w:hanging="360"/>
      </w:pPr>
      <w:rPr>
        <w:rFonts w:ascii="Arial" w:hAnsi="Arial" w:hint="default"/>
      </w:rPr>
    </w:lvl>
    <w:lvl w:ilvl="1" w:tplc="7624E14C">
      <w:start w:val="276"/>
      <w:numFmt w:val="bullet"/>
      <w:lvlText w:val="–"/>
      <w:lvlJc w:val="left"/>
      <w:pPr>
        <w:tabs>
          <w:tab w:val="num" w:pos="1440"/>
        </w:tabs>
        <w:ind w:left="1440" w:hanging="360"/>
      </w:pPr>
      <w:rPr>
        <w:rFonts w:ascii="Arial" w:hAnsi="Arial" w:hint="default"/>
      </w:rPr>
    </w:lvl>
    <w:lvl w:ilvl="2" w:tplc="C5D64420">
      <w:start w:val="276"/>
      <w:numFmt w:val="bullet"/>
      <w:lvlText w:val="•"/>
      <w:lvlJc w:val="left"/>
      <w:pPr>
        <w:tabs>
          <w:tab w:val="num" w:pos="2160"/>
        </w:tabs>
        <w:ind w:left="2160" w:hanging="360"/>
      </w:pPr>
      <w:rPr>
        <w:rFonts w:ascii="Arial" w:hAnsi="Arial" w:hint="default"/>
      </w:rPr>
    </w:lvl>
    <w:lvl w:ilvl="3" w:tplc="D3D2E0DC">
      <w:start w:val="276"/>
      <w:numFmt w:val="bullet"/>
      <w:lvlText w:val="–"/>
      <w:lvlJc w:val="left"/>
      <w:pPr>
        <w:tabs>
          <w:tab w:val="num" w:pos="2880"/>
        </w:tabs>
        <w:ind w:left="2880" w:hanging="360"/>
      </w:pPr>
      <w:rPr>
        <w:rFonts w:ascii="Arial" w:hAnsi="Arial" w:hint="default"/>
      </w:rPr>
    </w:lvl>
    <w:lvl w:ilvl="4" w:tplc="195EAEB6">
      <w:start w:val="276"/>
      <w:numFmt w:val="bullet"/>
      <w:lvlText w:val="»"/>
      <w:lvlJc w:val="left"/>
      <w:pPr>
        <w:tabs>
          <w:tab w:val="num" w:pos="3600"/>
        </w:tabs>
        <w:ind w:left="3600" w:hanging="360"/>
      </w:pPr>
      <w:rPr>
        <w:rFonts w:ascii="Arial" w:hAnsi="Arial" w:hint="default"/>
      </w:rPr>
    </w:lvl>
    <w:lvl w:ilvl="5" w:tplc="304A0C40" w:tentative="1">
      <w:start w:val="1"/>
      <w:numFmt w:val="bullet"/>
      <w:lvlText w:val="•"/>
      <w:lvlJc w:val="left"/>
      <w:pPr>
        <w:tabs>
          <w:tab w:val="num" w:pos="4320"/>
        </w:tabs>
        <w:ind w:left="4320" w:hanging="360"/>
      </w:pPr>
      <w:rPr>
        <w:rFonts w:ascii="Arial" w:hAnsi="Arial" w:hint="default"/>
      </w:rPr>
    </w:lvl>
    <w:lvl w:ilvl="6" w:tplc="54F245A4" w:tentative="1">
      <w:start w:val="1"/>
      <w:numFmt w:val="bullet"/>
      <w:lvlText w:val="•"/>
      <w:lvlJc w:val="left"/>
      <w:pPr>
        <w:tabs>
          <w:tab w:val="num" w:pos="5040"/>
        </w:tabs>
        <w:ind w:left="5040" w:hanging="360"/>
      </w:pPr>
      <w:rPr>
        <w:rFonts w:ascii="Arial" w:hAnsi="Arial" w:hint="default"/>
      </w:rPr>
    </w:lvl>
    <w:lvl w:ilvl="7" w:tplc="19CCF1C2" w:tentative="1">
      <w:start w:val="1"/>
      <w:numFmt w:val="bullet"/>
      <w:lvlText w:val="•"/>
      <w:lvlJc w:val="left"/>
      <w:pPr>
        <w:tabs>
          <w:tab w:val="num" w:pos="5760"/>
        </w:tabs>
        <w:ind w:left="5760" w:hanging="360"/>
      </w:pPr>
      <w:rPr>
        <w:rFonts w:ascii="Arial" w:hAnsi="Arial" w:hint="default"/>
      </w:rPr>
    </w:lvl>
    <w:lvl w:ilvl="8" w:tplc="458A19CA" w:tentative="1">
      <w:start w:val="1"/>
      <w:numFmt w:val="bullet"/>
      <w:lvlText w:val="•"/>
      <w:lvlJc w:val="left"/>
      <w:pPr>
        <w:tabs>
          <w:tab w:val="num" w:pos="6480"/>
        </w:tabs>
        <w:ind w:left="6480" w:hanging="360"/>
      </w:pPr>
      <w:rPr>
        <w:rFonts w:ascii="Arial" w:hAnsi="Arial" w:hint="default"/>
      </w:rPr>
    </w:lvl>
  </w:abstractNum>
  <w:abstractNum w:abstractNumId="12">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2C5F7AD7"/>
    <w:multiLevelType w:val="hybridMultilevel"/>
    <w:tmpl w:val="DE40F214"/>
    <w:lvl w:ilvl="0" w:tplc="7AA22A3E">
      <w:start w:val="1"/>
      <w:numFmt w:val="bullet"/>
      <w:lvlText w:val="•"/>
      <w:lvlJc w:val="left"/>
      <w:pPr>
        <w:tabs>
          <w:tab w:val="num" w:pos="144"/>
        </w:tabs>
        <w:ind w:left="144" w:hanging="360"/>
      </w:pPr>
      <w:rPr>
        <w:rFonts w:ascii="Arial" w:hAnsi="Arial" w:hint="default"/>
      </w:rPr>
    </w:lvl>
    <w:lvl w:ilvl="1" w:tplc="0DFA98BE">
      <w:start w:val="54"/>
      <w:numFmt w:val="bullet"/>
      <w:lvlText w:val="–"/>
      <w:lvlJc w:val="left"/>
      <w:pPr>
        <w:tabs>
          <w:tab w:val="num" w:pos="864"/>
        </w:tabs>
        <w:ind w:left="864" w:hanging="360"/>
      </w:pPr>
      <w:rPr>
        <w:rFonts w:ascii="Arial" w:hAnsi="Arial" w:hint="default"/>
      </w:rPr>
    </w:lvl>
    <w:lvl w:ilvl="2" w:tplc="29DADA68">
      <w:start w:val="54"/>
      <w:numFmt w:val="bullet"/>
      <w:lvlText w:val="•"/>
      <w:lvlJc w:val="left"/>
      <w:pPr>
        <w:tabs>
          <w:tab w:val="num" w:pos="1584"/>
        </w:tabs>
        <w:ind w:left="1584" w:hanging="360"/>
      </w:pPr>
      <w:rPr>
        <w:rFonts w:ascii="Arial" w:hAnsi="Arial" w:hint="default"/>
      </w:rPr>
    </w:lvl>
    <w:lvl w:ilvl="3" w:tplc="88B0601C">
      <w:start w:val="1"/>
      <w:numFmt w:val="bullet"/>
      <w:lvlText w:val="•"/>
      <w:lvlJc w:val="left"/>
      <w:pPr>
        <w:tabs>
          <w:tab w:val="num" w:pos="2304"/>
        </w:tabs>
        <w:ind w:left="2304" w:hanging="360"/>
      </w:pPr>
      <w:rPr>
        <w:rFonts w:ascii="Arial" w:hAnsi="Arial" w:hint="default"/>
      </w:rPr>
    </w:lvl>
    <w:lvl w:ilvl="4" w:tplc="8390B68E" w:tentative="1">
      <w:start w:val="1"/>
      <w:numFmt w:val="bullet"/>
      <w:lvlText w:val="•"/>
      <w:lvlJc w:val="left"/>
      <w:pPr>
        <w:tabs>
          <w:tab w:val="num" w:pos="3024"/>
        </w:tabs>
        <w:ind w:left="3024" w:hanging="360"/>
      </w:pPr>
      <w:rPr>
        <w:rFonts w:ascii="Arial" w:hAnsi="Arial" w:hint="default"/>
      </w:rPr>
    </w:lvl>
    <w:lvl w:ilvl="5" w:tplc="E7F2B1C2" w:tentative="1">
      <w:start w:val="1"/>
      <w:numFmt w:val="bullet"/>
      <w:lvlText w:val="•"/>
      <w:lvlJc w:val="left"/>
      <w:pPr>
        <w:tabs>
          <w:tab w:val="num" w:pos="3744"/>
        </w:tabs>
        <w:ind w:left="3744" w:hanging="360"/>
      </w:pPr>
      <w:rPr>
        <w:rFonts w:ascii="Arial" w:hAnsi="Arial" w:hint="default"/>
      </w:rPr>
    </w:lvl>
    <w:lvl w:ilvl="6" w:tplc="E7C0385E" w:tentative="1">
      <w:start w:val="1"/>
      <w:numFmt w:val="bullet"/>
      <w:lvlText w:val="•"/>
      <w:lvlJc w:val="left"/>
      <w:pPr>
        <w:tabs>
          <w:tab w:val="num" w:pos="4464"/>
        </w:tabs>
        <w:ind w:left="4464" w:hanging="360"/>
      </w:pPr>
      <w:rPr>
        <w:rFonts w:ascii="Arial" w:hAnsi="Arial" w:hint="default"/>
      </w:rPr>
    </w:lvl>
    <w:lvl w:ilvl="7" w:tplc="F1C00BFA" w:tentative="1">
      <w:start w:val="1"/>
      <w:numFmt w:val="bullet"/>
      <w:lvlText w:val="•"/>
      <w:lvlJc w:val="left"/>
      <w:pPr>
        <w:tabs>
          <w:tab w:val="num" w:pos="5184"/>
        </w:tabs>
        <w:ind w:left="5184" w:hanging="360"/>
      </w:pPr>
      <w:rPr>
        <w:rFonts w:ascii="Arial" w:hAnsi="Arial" w:hint="default"/>
      </w:rPr>
    </w:lvl>
    <w:lvl w:ilvl="8" w:tplc="E87C9AEE" w:tentative="1">
      <w:start w:val="1"/>
      <w:numFmt w:val="bullet"/>
      <w:lvlText w:val="•"/>
      <w:lvlJc w:val="left"/>
      <w:pPr>
        <w:tabs>
          <w:tab w:val="num" w:pos="5904"/>
        </w:tabs>
        <w:ind w:left="5904" w:hanging="360"/>
      </w:pPr>
      <w:rPr>
        <w:rFonts w:ascii="Arial" w:hAnsi="Arial" w:hint="default"/>
      </w:rPr>
    </w:lvl>
  </w:abstractNum>
  <w:abstractNum w:abstractNumId="14">
    <w:nsid w:val="2F8E0456"/>
    <w:multiLevelType w:val="hybridMultilevel"/>
    <w:tmpl w:val="E392D3F8"/>
    <w:lvl w:ilvl="0" w:tplc="DD4C3350">
      <w:start w:val="1"/>
      <w:numFmt w:val="bullet"/>
      <w:lvlText w:val="•"/>
      <w:lvlJc w:val="left"/>
      <w:pPr>
        <w:ind w:left="1367" w:hanging="400"/>
      </w:pPr>
      <w:rPr>
        <w:rFonts w:ascii="Arial" w:hAnsi="Arial" w:hint="default"/>
      </w:rPr>
    </w:lvl>
    <w:lvl w:ilvl="1" w:tplc="DD4C3350">
      <w:start w:val="1"/>
      <w:numFmt w:val="bullet"/>
      <w:lvlText w:val="•"/>
      <w:lvlJc w:val="left"/>
      <w:pPr>
        <w:ind w:left="1767" w:hanging="400"/>
      </w:pPr>
      <w:rPr>
        <w:rFonts w:ascii="Arial" w:hAnsi="Arial" w:hint="default"/>
      </w:rPr>
    </w:lvl>
    <w:lvl w:ilvl="2" w:tplc="0409000B">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5">
    <w:nsid w:val="2FAB5F00"/>
    <w:multiLevelType w:val="hybridMultilevel"/>
    <w:tmpl w:val="B89A7FF8"/>
    <w:lvl w:ilvl="0" w:tplc="B61A9D6C">
      <w:start w:val="1"/>
      <w:numFmt w:val="bullet"/>
      <w:lvlText w:val="•"/>
      <w:lvlJc w:val="left"/>
      <w:pPr>
        <w:tabs>
          <w:tab w:val="num" w:pos="720"/>
        </w:tabs>
        <w:ind w:left="720" w:hanging="360"/>
      </w:pPr>
      <w:rPr>
        <w:rFonts w:ascii="Arial" w:hAnsi="Arial" w:hint="default"/>
      </w:rPr>
    </w:lvl>
    <w:lvl w:ilvl="1" w:tplc="C6FC33F0">
      <w:start w:val="2279"/>
      <w:numFmt w:val="bullet"/>
      <w:lvlText w:val="–"/>
      <w:lvlJc w:val="left"/>
      <w:pPr>
        <w:tabs>
          <w:tab w:val="num" w:pos="1440"/>
        </w:tabs>
        <w:ind w:left="1440" w:hanging="360"/>
      </w:pPr>
      <w:rPr>
        <w:rFonts w:ascii="Arial" w:hAnsi="Arial" w:hint="default"/>
      </w:rPr>
    </w:lvl>
    <w:lvl w:ilvl="2" w:tplc="0CBA9A42">
      <w:start w:val="2279"/>
      <w:numFmt w:val="bullet"/>
      <w:lvlText w:val="•"/>
      <w:lvlJc w:val="left"/>
      <w:pPr>
        <w:tabs>
          <w:tab w:val="num" w:pos="2160"/>
        </w:tabs>
        <w:ind w:left="2160" w:hanging="360"/>
      </w:pPr>
      <w:rPr>
        <w:rFonts w:ascii="Arial" w:hAnsi="Arial" w:hint="default"/>
      </w:rPr>
    </w:lvl>
    <w:lvl w:ilvl="3" w:tplc="7068BA08">
      <w:start w:val="2279"/>
      <w:numFmt w:val="bullet"/>
      <w:lvlText w:val="–"/>
      <w:lvlJc w:val="left"/>
      <w:pPr>
        <w:tabs>
          <w:tab w:val="num" w:pos="2880"/>
        </w:tabs>
        <w:ind w:left="2880" w:hanging="360"/>
      </w:pPr>
      <w:rPr>
        <w:rFonts w:ascii="Arial" w:hAnsi="Arial" w:hint="default"/>
      </w:rPr>
    </w:lvl>
    <w:lvl w:ilvl="4" w:tplc="765AF42A" w:tentative="1">
      <w:start w:val="1"/>
      <w:numFmt w:val="bullet"/>
      <w:lvlText w:val="•"/>
      <w:lvlJc w:val="left"/>
      <w:pPr>
        <w:tabs>
          <w:tab w:val="num" w:pos="3600"/>
        </w:tabs>
        <w:ind w:left="3600" w:hanging="360"/>
      </w:pPr>
      <w:rPr>
        <w:rFonts w:ascii="Arial" w:hAnsi="Arial" w:hint="default"/>
      </w:rPr>
    </w:lvl>
    <w:lvl w:ilvl="5" w:tplc="AAB8E558" w:tentative="1">
      <w:start w:val="1"/>
      <w:numFmt w:val="bullet"/>
      <w:lvlText w:val="•"/>
      <w:lvlJc w:val="left"/>
      <w:pPr>
        <w:tabs>
          <w:tab w:val="num" w:pos="4320"/>
        </w:tabs>
        <w:ind w:left="4320" w:hanging="360"/>
      </w:pPr>
      <w:rPr>
        <w:rFonts w:ascii="Arial" w:hAnsi="Arial" w:hint="default"/>
      </w:rPr>
    </w:lvl>
    <w:lvl w:ilvl="6" w:tplc="E108A8F8" w:tentative="1">
      <w:start w:val="1"/>
      <w:numFmt w:val="bullet"/>
      <w:lvlText w:val="•"/>
      <w:lvlJc w:val="left"/>
      <w:pPr>
        <w:tabs>
          <w:tab w:val="num" w:pos="5040"/>
        </w:tabs>
        <w:ind w:left="5040" w:hanging="360"/>
      </w:pPr>
      <w:rPr>
        <w:rFonts w:ascii="Arial" w:hAnsi="Arial" w:hint="default"/>
      </w:rPr>
    </w:lvl>
    <w:lvl w:ilvl="7" w:tplc="DEA60FF2" w:tentative="1">
      <w:start w:val="1"/>
      <w:numFmt w:val="bullet"/>
      <w:lvlText w:val="•"/>
      <w:lvlJc w:val="left"/>
      <w:pPr>
        <w:tabs>
          <w:tab w:val="num" w:pos="5760"/>
        </w:tabs>
        <w:ind w:left="5760" w:hanging="360"/>
      </w:pPr>
      <w:rPr>
        <w:rFonts w:ascii="Arial" w:hAnsi="Arial" w:hint="default"/>
      </w:rPr>
    </w:lvl>
    <w:lvl w:ilvl="8" w:tplc="22266652" w:tentative="1">
      <w:start w:val="1"/>
      <w:numFmt w:val="bullet"/>
      <w:lvlText w:val="•"/>
      <w:lvlJc w:val="left"/>
      <w:pPr>
        <w:tabs>
          <w:tab w:val="num" w:pos="6480"/>
        </w:tabs>
        <w:ind w:left="6480" w:hanging="360"/>
      </w:pPr>
      <w:rPr>
        <w:rFonts w:ascii="Arial" w:hAnsi="Arial" w:hint="default"/>
      </w:rPr>
    </w:lvl>
  </w:abstractNum>
  <w:abstractNum w:abstractNumId="16">
    <w:nsid w:val="315B2C27"/>
    <w:multiLevelType w:val="hybridMultilevel"/>
    <w:tmpl w:val="BC6C2B8A"/>
    <w:lvl w:ilvl="0" w:tplc="DD4C3350">
      <w:start w:val="1"/>
      <w:numFmt w:val="bullet"/>
      <w:lvlText w:val="•"/>
      <w:lvlJc w:val="left"/>
      <w:pPr>
        <w:ind w:left="1450" w:hanging="400"/>
      </w:pPr>
      <w:rPr>
        <w:rFonts w:ascii="Arial" w:hAnsi="Arial" w:hint="default"/>
      </w:rPr>
    </w:lvl>
    <w:lvl w:ilvl="1" w:tplc="0409000B">
      <w:start w:val="1"/>
      <w:numFmt w:val="bullet"/>
      <w:lvlText w:val=""/>
      <w:lvlJc w:val="left"/>
      <w:pPr>
        <w:ind w:left="1850" w:hanging="400"/>
      </w:pPr>
      <w:rPr>
        <w:rFonts w:ascii="Wingdings" w:hAnsi="Wingdings" w:hint="default"/>
      </w:rPr>
    </w:lvl>
    <w:lvl w:ilvl="2" w:tplc="04090005">
      <w:start w:val="1"/>
      <w:numFmt w:val="bullet"/>
      <w:lvlText w:val=""/>
      <w:lvlJc w:val="left"/>
      <w:pPr>
        <w:ind w:left="2250" w:hanging="400"/>
      </w:pPr>
      <w:rPr>
        <w:rFonts w:ascii="Wingdings" w:hAnsi="Wingdings" w:hint="default"/>
      </w:rPr>
    </w:lvl>
    <w:lvl w:ilvl="3" w:tplc="04090001" w:tentative="1">
      <w:start w:val="1"/>
      <w:numFmt w:val="bullet"/>
      <w:lvlText w:val=""/>
      <w:lvlJc w:val="left"/>
      <w:pPr>
        <w:ind w:left="2650" w:hanging="400"/>
      </w:pPr>
      <w:rPr>
        <w:rFonts w:ascii="Wingdings" w:hAnsi="Wingdings" w:hint="default"/>
      </w:rPr>
    </w:lvl>
    <w:lvl w:ilvl="4" w:tplc="04090003" w:tentative="1">
      <w:start w:val="1"/>
      <w:numFmt w:val="bullet"/>
      <w:lvlText w:val=""/>
      <w:lvlJc w:val="left"/>
      <w:pPr>
        <w:ind w:left="3050" w:hanging="400"/>
      </w:pPr>
      <w:rPr>
        <w:rFonts w:ascii="Wingdings" w:hAnsi="Wingdings" w:hint="default"/>
      </w:rPr>
    </w:lvl>
    <w:lvl w:ilvl="5" w:tplc="04090005" w:tentative="1">
      <w:start w:val="1"/>
      <w:numFmt w:val="bullet"/>
      <w:lvlText w:val=""/>
      <w:lvlJc w:val="left"/>
      <w:pPr>
        <w:ind w:left="3450" w:hanging="400"/>
      </w:pPr>
      <w:rPr>
        <w:rFonts w:ascii="Wingdings" w:hAnsi="Wingdings" w:hint="default"/>
      </w:rPr>
    </w:lvl>
    <w:lvl w:ilvl="6" w:tplc="04090001" w:tentative="1">
      <w:start w:val="1"/>
      <w:numFmt w:val="bullet"/>
      <w:lvlText w:val=""/>
      <w:lvlJc w:val="left"/>
      <w:pPr>
        <w:ind w:left="3850" w:hanging="400"/>
      </w:pPr>
      <w:rPr>
        <w:rFonts w:ascii="Wingdings" w:hAnsi="Wingdings" w:hint="default"/>
      </w:rPr>
    </w:lvl>
    <w:lvl w:ilvl="7" w:tplc="04090003" w:tentative="1">
      <w:start w:val="1"/>
      <w:numFmt w:val="bullet"/>
      <w:lvlText w:val=""/>
      <w:lvlJc w:val="left"/>
      <w:pPr>
        <w:ind w:left="4250" w:hanging="400"/>
      </w:pPr>
      <w:rPr>
        <w:rFonts w:ascii="Wingdings" w:hAnsi="Wingdings" w:hint="default"/>
      </w:rPr>
    </w:lvl>
    <w:lvl w:ilvl="8" w:tplc="04090005" w:tentative="1">
      <w:start w:val="1"/>
      <w:numFmt w:val="bullet"/>
      <w:lvlText w:val=""/>
      <w:lvlJc w:val="left"/>
      <w:pPr>
        <w:ind w:left="4650" w:hanging="400"/>
      </w:pPr>
      <w:rPr>
        <w:rFonts w:ascii="Wingdings" w:hAnsi="Wingdings" w:hint="default"/>
      </w:rPr>
    </w:lvl>
  </w:abstractNum>
  <w:abstractNum w:abstractNumId="17">
    <w:nsid w:val="33B15A10"/>
    <w:multiLevelType w:val="hybridMultilevel"/>
    <w:tmpl w:val="D7685CF4"/>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8">
    <w:nsid w:val="369233AF"/>
    <w:multiLevelType w:val="hybridMultilevel"/>
    <w:tmpl w:val="E290512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9">
    <w:nsid w:val="3A102BD2"/>
    <w:multiLevelType w:val="hybridMultilevel"/>
    <w:tmpl w:val="82D6C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2">
    <w:nsid w:val="3B1F6584"/>
    <w:multiLevelType w:val="hybridMultilevel"/>
    <w:tmpl w:val="8EB09CCE"/>
    <w:lvl w:ilvl="0" w:tplc="0409000B">
      <w:start w:val="1"/>
      <w:numFmt w:val="bullet"/>
      <w:lvlText w:val=""/>
      <w:lvlJc w:val="left"/>
      <w:pPr>
        <w:ind w:left="1020" w:hanging="400"/>
      </w:pPr>
      <w:rPr>
        <w:rFonts w:ascii="Wingdings" w:hAnsi="Wingdings" w:hint="default"/>
      </w:rPr>
    </w:lvl>
    <w:lvl w:ilvl="1" w:tplc="25E88DE8">
      <w:numFmt w:val="bullet"/>
      <w:lvlText w:val="-"/>
      <w:lvlJc w:val="left"/>
      <w:pPr>
        <w:ind w:left="1544" w:hanging="524"/>
      </w:pPr>
      <w:rPr>
        <w:rFonts w:ascii="Times New Roman" w:eastAsia="맑은 고딕" w:hAnsi="Times New Roman" w:cs="Times New Roman"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3">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24">
    <w:nsid w:val="54CE2875"/>
    <w:multiLevelType w:val="hybridMultilevel"/>
    <w:tmpl w:val="945873F8"/>
    <w:lvl w:ilvl="0" w:tplc="DD4C3350">
      <w:start w:val="1"/>
      <w:numFmt w:val="bullet"/>
      <w:lvlText w:val="•"/>
      <w:lvlJc w:val="left"/>
      <w:pPr>
        <w:ind w:left="1367" w:hanging="400"/>
      </w:pPr>
      <w:rPr>
        <w:rFonts w:ascii="Arial" w:hAnsi="Arial"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5">
    <w:nsid w:val="573D7691"/>
    <w:multiLevelType w:val="hybridMultilevel"/>
    <w:tmpl w:val="CFF450F8"/>
    <w:lvl w:ilvl="0" w:tplc="A8C63E98">
      <w:start w:val="1"/>
      <w:numFmt w:val="bullet"/>
      <w:lvlText w:val="•"/>
      <w:lvlJc w:val="left"/>
      <w:pPr>
        <w:tabs>
          <w:tab w:val="num" w:pos="720"/>
        </w:tabs>
        <w:ind w:left="720" w:hanging="360"/>
      </w:pPr>
      <w:rPr>
        <w:rFonts w:ascii="Arial" w:hAnsi="Arial" w:hint="default"/>
      </w:rPr>
    </w:lvl>
    <w:lvl w:ilvl="1" w:tplc="DDA491D8">
      <w:start w:val="157"/>
      <w:numFmt w:val="bullet"/>
      <w:lvlText w:val="–"/>
      <w:lvlJc w:val="left"/>
      <w:pPr>
        <w:tabs>
          <w:tab w:val="num" w:pos="1440"/>
        </w:tabs>
        <w:ind w:left="1440" w:hanging="360"/>
      </w:pPr>
      <w:rPr>
        <w:rFonts w:ascii="Arial" w:hAnsi="Arial" w:hint="default"/>
      </w:rPr>
    </w:lvl>
    <w:lvl w:ilvl="2" w:tplc="AC9C6D40">
      <w:start w:val="157"/>
      <w:numFmt w:val="bullet"/>
      <w:lvlText w:val="•"/>
      <w:lvlJc w:val="left"/>
      <w:pPr>
        <w:tabs>
          <w:tab w:val="num" w:pos="2160"/>
        </w:tabs>
        <w:ind w:left="2160" w:hanging="360"/>
      </w:pPr>
      <w:rPr>
        <w:rFonts w:ascii="Arial" w:hAnsi="Arial" w:hint="default"/>
      </w:rPr>
    </w:lvl>
    <w:lvl w:ilvl="3" w:tplc="C39CB1E8" w:tentative="1">
      <w:start w:val="1"/>
      <w:numFmt w:val="bullet"/>
      <w:lvlText w:val="•"/>
      <w:lvlJc w:val="left"/>
      <w:pPr>
        <w:tabs>
          <w:tab w:val="num" w:pos="2880"/>
        </w:tabs>
        <w:ind w:left="2880" w:hanging="360"/>
      </w:pPr>
      <w:rPr>
        <w:rFonts w:ascii="Arial" w:hAnsi="Arial" w:hint="default"/>
      </w:rPr>
    </w:lvl>
    <w:lvl w:ilvl="4" w:tplc="9D9CF772" w:tentative="1">
      <w:start w:val="1"/>
      <w:numFmt w:val="bullet"/>
      <w:lvlText w:val="•"/>
      <w:lvlJc w:val="left"/>
      <w:pPr>
        <w:tabs>
          <w:tab w:val="num" w:pos="3600"/>
        </w:tabs>
        <w:ind w:left="3600" w:hanging="360"/>
      </w:pPr>
      <w:rPr>
        <w:rFonts w:ascii="Arial" w:hAnsi="Arial" w:hint="default"/>
      </w:rPr>
    </w:lvl>
    <w:lvl w:ilvl="5" w:tplc="92ECE778" w:tentative="1">
      <w:start w:val="1"/>
      <w:numFmt w:val="bullet"/>
      <w:lvlText w:val="•"/>
      <w:lvlJc w:val="left"/>
      <w:pPr>
        <w:tabs>
          <w:tab w:val="num" w:pos="4320"/>
        </w:tabs>
        <w:ind w:left="4320" w:hanging="360"/>
      </w:pPr>
      <w:rPr>
        <w:rFonts w:ascii="Arial" w:hAnsi="Arial" w:hint="default"/>
      </w:rPr>
    </w:lvl>
    <w:lvl w:ilvl="6" w:tplc="72862232" w:tentative="1">
      <w:start w:val="1"/>
      <w:numFmt w:val="bullet"/>
      <w:lvlText w:val="•"/>
      <w:lvlJc w:val="left"/>
      <w:pPr>
        <w:tabs>
          <w:tab w:val="num" w:pos="5040"/>
        </w:tabs>
        <w:ind w:left="5040" w:hanging="360"/>
      </w:pPr>
      <w:rPr>
        <w:rFonts w:ascii="Arial" w:hAnsi="Arial" w:hint="default"/>
      </w:rPr>
    </w:lvl>
    <w:lvl w:ilvl="7" w:tplc="20D4CB82" w:tentative="1">
      <w:start w:val="1"/>
      <w:numFmt w:val="bullet"/>
      <w:lvlText w:val="•"/>
      <w:lvlJc w:val="left"/>
      <w:pPr>
        <w:tabs>
          <w:tab w:val="num" w:pos="5760"/>
        </w:tabs>
        <w:ind w:left="5760" w:hanging="360"/>
      </w:pPr>
      <w:rPr>
        <w:rFonts w:ascii="Arial" w:hAnsi="Arial" w:hint="default"/>
      </w:rPr>
    </w:lvl>
    <w:lvl w:ilvl="8" w:tplc="CB2E4D32" w:tentative="1">
      <w:start w:val="1"/>
      <w:numFmt w:val="bullet"/>
      <w:lvlText w:val="•"/>
      <w:lvlJc w:val="left"/>
      <w:pPr>
        <w:tabs>
          <w:tab w:val="num" w:pos="6480"/>
        </w:tabs>
        <w:ind w:left="6480" w:hanging="360"/>
      </w:pPr>
      <w:rPr>
        <w:rFonts w:ascii="Arial" w:hAnsi="Arial" w:hint="default"/>
      </w:rPr>
    </w:lvl>
  </w:abstractNum>
  <w:abstractNum w:abstractNumId="26">
    <w:nsid w:val="598644C0"/>
    <w:multiLevelType w:val="hybridMultilevel"/>
    <w:tmpl w:val="919A6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BF21292"/>
    <w:multiLevelType w:val="hybridMultilevel"/>
    <w:tmpl w:val="7C960BC0"/>
    <w:lvl w:ilvl="0" w:tplc="5FA6CC2C">
      <w:start w:val="1"/>
      <w:numFmt w:val="bullet"/>
      <w:lvlText w:val="•"/>
      <w:lvlJc w:val="left"/>
      <w:pPr>
        <w:tabs>
          <w:tab w:val="num" w:pos="720"/>
        </w:tabs>
        <w:ind w:left="720" w:hanging="360"/>
      </w:pPr>
      <w:rPr>
        <w:rFonts w:ascii="Arial" w:hAnsi="Arial" w:hint="default"/>
      </w:rPr>
    </w:lvl>
    <w:lvl w:ilvl="1" w:tplc="288CEDE6">
      <w:start w:val="1"/>
      <w:numFmt w:val="bullet"/>
      <w:lvlText w:val="•"/>
      <w:lvlJc w:val="left"/>
      <w:pPr>
        <w:tabs>
          <w:tab w:val="num" w:pos="1440"/>
        </w:tabs>
        <w:ind w:left="1440" w:hanging="360"/>
      </w:pPr>
      <w:rPr>
        <w:rFonts w:ascii="Arial" w:hAnsi="Arial" w:hint="default"/>
      </w:rPr>
    </w:lvl>
    <w:lvl w:ilvl="2" w:tplc="4A2C0168">
      <w:start w:val="1"/>
      <w:numFmt w:val="bullet"/>
      <w:lvlText w:val="•"/>
      <w:lvlJc w:val="left"/>
      <w:pPr>
        <w:tabs>
          <w:tab w:val="num" w:pos="2160"/>
        </w:tabs>
        <w:ind w:left="2160" w:hanging="360"/>
      </w:pPr>
      <w:rPr>
        <w:rFonts w:ascii="Arial" w:hAnsi="Arial" w:hint="default"/>
      </w:rPr>
    </w:lvl>
    <w:lvl w:ilvl="3" w:tplc="62ACDDBE" w:tentative="1">
      <w:start w:val="1"/>
      <w:numFmt w:val="bullet"/>
      <w:lvlText w:val="•"/>
      <w:lvlJc w:val="left"/>
      <w:pPr>
        <w:tabs>
          <w:tab w:val="num" w:pos="2880"/>
        </w:tabs>
        <w:ind w:left="2880" w:hanging="360"/>
      </w:pPr>
      <w:rPr>
        <w:rFonts w:ascii="Arial" w:hAnsi="Arial" w:hint="default"/>
      </w:rPr>
    </w:lvl>
    <w:lvl w:ilvl="4" w:tplc="40FC7EF4" w:tentative="1">
      <w:start w:val="1"/>
      <w:numFmt w:val="bullet"/>
      <w:lvlText w:val="•"/>
      <w:lvlJc w:val="left"/>
      <w:pPr>
        <w:tabs>
          <w:tab w:val="num" w:pos="3600"/>
        </w:tabs>
        <w:ind w:left="3600" w:hanging="360"/>
      </w:pPr>
      <w:rPr>
        <w:rFonts w:ascii="Arial" w:hAnsi="Arial" w:hint="default"/>
      </w:rPr>
    </w:lvl>
    <w:lvl w:ilvl="5" w:tplc="BB785AC8" w:tentative="1">
      <w:start w:val="1"/>
      <w:numFmt w:val="bullet"/>
      <w:lvlText w:val="•"/>
      <w:lvlJc w:val="left"/>
      <w:pPr>
        <w:tabs>
          <w:tab w:val="num" w:pos="4320"/>
        </w:tabs>
        <w:ind w:left="4320" w:hanging="360"/>
      </w:pPr>
      <w:rPr>
        <w:rFonts w:ascii="Arial" w:hAnsi="Arial" w:hint="default"/>
      </w:rPr>
    </w:lvl>
    <w:lvl w:ilvl="6" w:tplc="40E4E7E4" w:tentative="1">
      <w:start w:val="1"/>
      <w:numFmt w:val="bullet"/>
      <w:lvlText w:val="•"/>
      <w:lvlJc w:val="left"/>
      <w:pPr>
        <w:tabs>
          <w:tab w:val="num" w:pos="5040"/>
        </w:tabs>
        <w:ind w:left="5040" w:hanging="360"/>
      </w:pPr>
      <w:rPr>
        <w:rFonts w:ascii="Arial" w:hAnsi="Arial" w:hint="default"/>
      </w:rPr>
    </w:lvl>
    <w:lvl w:ilvl="7" w:tplc="C0782D36" w:tentative="1">
      <w:start w:val="1"/>
      <w:numFmt w:val="bullet"/>
      <w:lvlText w:val="•"/>
      <w:lvlJc w:val="left"/>
      <w:pPr>
        <w:tabs>
          <w:tab w:val="num" w:pos="5760"/>
        </w:tabs>
        <w:ind w:left="5760" w:hanging="360"/>
      </w:pPr>
      <w:rPr>
        <w:rFonts w:ascii="Arial" w:hAnsi="Arial" w:hint="default"/>
      </w:rPr>
    </w:lvl>
    <w:lvl w:ilvl="8" w:tplc="B82AACD4" w:tentative="1">
      <w:start w:val="1"/>
      <w:numFmt w:val="bullet"/>
      <w:lvlText w:val="•"/>
      <w:lvlJc w:val="left"/>
      <w:pPr>
        <w:tabs>
          <w:tab w:val="num" w:pos="6480"/>
        </w:tabs>
        <w:ind w:left="6480" w:hanging="360"/>
      </w:pPr>
      <w:rPr>
        <w:rFonts w:ascii="Arial" w:hAnsi="Arial" w:hint="default"/>
      </w:rPr>
    </w:lvl>
  </w:abstractNum>
  <w:abstractNum w:abstractNumId="29">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30">
    <w:nsid w:val="64C766A3"/>
    <w:multiLevelType w:val="hybridMultilevel"/>
    <w:tmpl w:val="8B9C6426"/>
    <w:lvl w:ilvl="0" w:tplc="AA38A388">
      <w:start w:val="1"/>
      <w:numFmt w:val="bullet"/>
      <w:lvlText w:val="•"/>
      <w:lvlJc w:val="left"/>
      <w:pPr>
        <w:ind w:left="683" w:hanging="400"/>
      </w:pPr>
      <w:rPr>
        <w:rFonts w:ascii="Arial" w:hAnsi="Arial" w:hint="default"/>
      </w:rPr>
    </w:lvl>
    <w:lvl w:ilvl="1" w:tplc="04090009">
      <w:start w:val="1"/>
      <w:numFmt w:val="bullet"/>
      <w:lvlText w:val=""/>
      <w:lvlJc w:val="left"/>
      <w:pPr>
        <w:ind w:left="1083" w:hanging="400"/>
      </w:pPr>
      <w:rPr>
        <w:rFonts w:ascii="Wingdings" w:hAnsi="Wingdings" w:hint="default"/>
      </w:rPr>
    </w:lvl>
    <w:lvl w:ilvl="2" w:tplc="04090005" w:tentative="1">
      <w:start w:val="1"/>
      <w:numFmt w:val="bullet"/>
      <w:lvlText w:val=""/>
      <w:lvlJc w:val="left"/>
      <w:pPr>
        <w:ind w:left="1483" w:hanging="400"/>
      </w:pPr>
      <w:rPr>
        <w:rFonts w:ascii="Wingdings" w:hAnsi="Wingdings" w:hint="default"/>
      </w:rPr>
    </w:lvl>
    <w:lvl w:ilvl="3" w:tplc="04090001" w:tentative="1">
      <w:start w:val="1"/>
      <w:numFmt w:val="bullet"/>
      <w:lvlText w:val=""/>
      <w:lvlJc w:val="left"/>
      <w:pPr>
        <w:ind w:left="1883" w:hanging="400"/>
      </w:pPr>
      <w:rPr>
        <w:rFonts w:ascii="Wingdings" w:hAnsi="Wingdings" w:hint="default"/>
      </w:rPr>
    </w:lvl>
    <w:lvl w:ilvl="4" w:tplc="04090003" w:tentative="1">
      <w:start w:val="1"/>
      <w:numFmt w:val="bullet"/>
      <w:lvlText w:val=""/>
      <w:lvlJc w:val="left"/>
      <w:pPr>
        <w:ind w:left="2283" w:hanging="400"/>
      </w:pPr>
      <w:rPr>
        <w:rFonts w:ascii="Wingdings" w:hAnsi="Wingdings" w:hint="default"/>
      </w:rPr>
    </w:lvl>
    <w:lvl w:ilvl="5" w:tplc="04090005" w:tentative="1">
      <w:start w:val="1"/>
      <w:numFmt w:val="bullet"/>
      <w:lvlText w:val=""/>
      <w:lvlJc w:val="left"/>
      <w:pPr>
        <w:ind w:left="2683" w:hanging="400"/>
      </w:pPr>
      <w:rPr>
        <w:rFonts w:ascii="Wingdings" w:hAnsi="Wingdings" w:hint="default"/>
      </w:rPr>
    </w:lvl>
    <w:lvl w:ilvl="6" w:tplc="04090001" w:tentative="1">
      <w:start w:val="1"/>
      <w:numFmt w:val="bullet"/>
      <w:lvlText w:val=""/>
      <w:lvlJc w:val="left"/>
      <w:pPr>
        <w:ind w:left="3083" w:hanging="400"/>
      </w:pPr>
      <w:rPr>
        <w:rFonts w:ascii="Wingdings" w:hAnsi="Wingdings" w:hint="default"/>
      </w:rPr>
    </w:lvl>
    <w:lvl w:ilvl="7" w:tplc="04090003" w:tentative="1">
      <w:start w:val="1"/>
      <w:numFmt w:val="bullet"/>
      <w:lvlText w:val=""/>
      <w:lvlJc w:val="left"/>
      <w:pPr>
        <w:ind w:left="3483" w:hanging="400"/>
      </w:pPr>
      <w:rPr>
        <w:rFonts w:ascii="Wingdings" w:hAnsi="Wingdings" w:hint="default"/>
      </w:rPr>
    </w:lvl>
    <w:lvl w:ilvl="8" w:tplc="04090005" w:tentative="1">
      <w:start w:val="1"/>
      <w:numFmt w:val="bullet"/>
      <w:lvlText w:val=""/>
      <w:lvlJc w:val="left"/>
      <w:pPr>
        <w:ind w:left="3883" w:hanging="400"/>
      </w:pPr>
      <w:rPr>
        <w:rFonts w:ascii="Wingdings" w:hAnsi="Wingdings" w:hint="default"/>
      </w:rPr>
    </w:lvl>
  </w:abstractNum>
  <w:abstractNum w:abstractNumId="31">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32">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3">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34">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5A4573C"/>
    <w:multiLevelType w:val="hybridMultilevel"/>
    <w:tmpl w:val="B300A106"/>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6">
    <w:nsid w:val="75A9375E"/>
    <w:multiLevelType w:val="hybridMultilevel"/>
    <w:tmpl w:val="9F3EA308"/>
    <w:lvl w:ilvl="0" w:tplc="AA38A388">
      <w:start w:val="1"/>
      <w:numFmt w:val="bullet"/>
      <w:lvlText w:val="•"/>
      <w:lvlJc w:val="left"/>
      <w:pPr>
        <w:ind w:left="683" w:hanging="400"/>
      </w:pPr>
      <w:rPr>
        <w:rFonts w:ascii="Arial" w:hAnsi="Arial" w:hint="default"/>
      </w:rPr>
    </w:lvl>
    <w:lvl w:ilvl="1" w:tplc="04090003">
      <w:start w:val="1"/>
      <w:numFmt w:val="bullet"/>
      <w:lvlText w:val=""/>
      <w:lvlJc w:val="left"/>
      <w:pPr>
        <w:ind w:left="1083" w:hanging="400"/>
      </w:pPr>
      <w:rPr>
        <w:rFonts w:ascii="Wingdings" w:hAnsi="Wingdings" w:hint="default"/>
      </w:rPr>
    </w:lvl>
    <w:lvl w:ilvl="2" w:tplc="04090005" w:tentative="1">
      <w:start w:val="1"/>
      <w:numFmt w:val="bullet"/>
      <w:lvlText w:val=""/>
      <w:lvlJc w:val="left"/>
      <w:pPr>
        <w:ind w:left="1483" w:hanging="400"/>
      </w:pPr>
      <w:rPr>
        <w:rFonts w:ascii="Wingdings" w:hAnsi="Wingdings" w:hint="default"/>
      </w:rPr>
    </w:lvl>
    <w:lvl w:ilvl="3" w:tplc="04090001" w:tentative="1">
      <w:start w:val="1"/>
      <w:numFmt w:val="bullet"/>
      <w:lvlText w:val=""/>
      <w:lvlJc w:val="left"/>
      <w:pPr>
        <w:ind w:left="1883" w:hanging="400"/>
      </w:pPr>
      <w:rPr>
        <w:rFonts w:ascii="Wingdings" w:hAnsi="Wingdings" w:hint="default"/>
      </w:rPr>
    </w:lvl>
    <w:lvl w:ilvl="4" w:tplc="04090003" w:tentative="1">
      <w:start w:val="1"/>
      <w:numFmt w:val="bullet"/>
      <w:lvlText w:val=""/>
      <w:lvlJc w:val="left"/>
      <w:pPr>
        <w:ind w:left="2283" w:hanging="400"/>
      </w:pPr>
      <w:rPr>
        <w:rFonts w:ascii="Wingdings" w:hAnsi="Wingdings" w:hint="default"/>
      </w:rPr>
    </w:lvl>
    <w:lvl w:ilvl="5" w:tplc="04090005" w:tentative="1">
      <w:start w:val="1"/>
      <w:numFmt w:val="bullet"/>
      <w:lvlText w:val=""/>
      <w:lvlJc w:val="left"/>
      <w:pPr>
        <w:ind w:left="2683" w:hanging="400"/>
      </w:pPr>
      <w:rPr>
        <w:rFonts w:ascii="Wingdings" w:hAnsi="Wingdings" w:hint="default"/>
      </w:rPr>
    </w:lvl>
    <w:lvl w:ilvl="6" w:tplc="04090001" w:tentative="1">
      <w:start w:val="1"/>
      <w:numFmt w:val="bullet"/>
      <w:lvlText w:val=""/>
      <w:lvlJc w:val="left"/>
      <w:pPr>
        <w:ind w:left="3083" w:hanging="400"/>
      </w:pPr>
      <w:rPr>
        <w:rFonts w:ascii="Wingdings" w:hAnsi="Wingdings" w:hint="default"/>
      </w:rPr>
    </w:lvl>
    <w:lvl w:ilvl="7" w:tplc="04090003" w:tentative="1">
      <w:start w:val="1"/>
      <w:numFmt w:val="bullet"/>
      <w:lvlText w:val=""/>
      <w:lvlJc w:val="left"/>
      <w:pPr>
        <w:ind w:left="3483" w:hanging="400"/>
      </w:pPr>
      <w:rPr>
        <w:rFonts w:ascii="Wingdings" w:hAnsi="Wingdings" w:hint="default"/>
      </w:rPr>
    </w:lvl>
    <w:lvl w:ilvl="8" w:tplc="04090005" w:tentative="1">
      <w:start w:val="1"/>
      <w:numFmt w:val="bullet"/>
      <w:lvlText w:val=""/>
      <w:lvlJc w:val="left"/>
      <w:pPr>
        <w:ind w:left="3883" w:hanging="400"/>
      </w:pPr>
      <w:rPr>
        <w:rFonts w:ascii="Wingdings" w:hAnsi="Wingdings" w:hint="default"/>
      </w:rPr>
    </w:lvl>
  </w:abstractNum>
  <w:abstractNum w:abstractNumId="37">
    <w:nsid w:val="78A35CCE"/>
    <w:multiLevelType w:val="hybridMultilevel"/>
    <w:tmpl w:val="04B0257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8">
    <w:nsid w:val="7B09548F"/>
    <w:multiLevelType w:val="hybridMultilevel"/>
    <w:tmpl w:val="5BEE55E0"/>
    <w:lvl w:ilvl="0" w:tplc="FFAE43E2">
      <w:start w:val="1"/>
      <w:numFmt w:val="bullet"/>
      <w:lvlText w:val="•"/>
      <w:lvlJc w:val="left"/>
      <w:pPr>
        <w:tabs>
          <w:tab w:val="num" w:pos="720"/>
        </w:tabs>
        <w:ind w:left="720" w:hanging="360"/>
      </w:pPr>
      <w:rPr>
        <w:rFonts w:ascii="Arial" w:hAnsi="Arial" w:hint="default"/>
      </w:rPr>
    </w:lvl>
    <w:lvl w:ilvl="1" w:tplc="84C29B0C">
      <w:start w:val="276"/>
      <w:numFmt w:val="bullet"/>
      <w:lvlText w:val="–"/>
      <w:lvlJc w:val="left"/>
      <w:pPr>
        <w:tabs>
          <w:tab w:val="num" w:pos="1440"/>
        </w:tabs>
        <w:ind w:left="1440" w:hanging="360"/>
      </w:pPr>
      <w:rPr>
        <w:rFonts w:ascii="Arial" w:hAnsi="Arial" w:hint="default"/>
      </w:rPr>
    </w:lvl>
    <w:lvl w:ilvl="2" w:tplc="8B887244">
      <w:start w:val="276"/>
      <w:numFmt w:val="bullet"/>
      <w:lvlText w:val="•"/>
      <w:lvlJc w:val="left"/>
      <w:pPr>
        <w:tabs>
          <w:tab w:val="num" w:pos="2160"/>
        </w:tabs>
        <w:ind w:left="2160" w:hanging="360"/>
      </w:pPr>
      <w:rPr>
        <w:rFonts w:ascii="Arial" w:hAnsi="Arial" w:hint="default"/>
      </w:rPr>
    </w:lvl>
    <w:lvl w:ilvl="3" w:tplc="1BA4BE38">
      <w:start w:val="276"/>
      <w:numFmt w:val="bullet"/>
      <w:lvlText w:val="–"/>
      <w:lvlJc w:val="left"/>
      <w:pPr>
        <w:tabs>
          <w:tab w:val="num" w:pos="2880"/>
        </w:tabs>
        <w:ind w:left="2880" w:hanging="360"/>
      </w:pPr>
      <w:rPr>
        <w:rFonts w:ascii="Arial" w:hAnsi="Arial" w:hint="default"/>
      </w:rPr>
    </w:lvl>
    <w:lvl w:ilvl="4" w:tplc="EA069EC8" w:tentative="1">
      <w:start w:val="1"/>
      <w:numFmt w:val="bullet"/>
      <w:lvlText w:val="•"/>
      <w:lvlJc w:val="left"/>
      <w:pPr>
        <w:tabs>
          <w:tab w:val="num" w:pos="3600"/>
        </w:tabs>
        <w:ind w:left="3600" w:hanging="360"/>
      </w:pPr>
      <w:rPr>
        <w:rFonts w:ascii="Arial" w:hAnsi="Arial" w:hint="default"/>
      </w:rPr>
    </w:lvl>
    <w:lvl w:ilvl="5" w:tplc="0B88C7FC" w:tentative="1">
      <w:start w:val="1"/>
      <w:numFmt w:val="bullet"/>
      <w:lvlText w:val="•"/>
      <w:lvlJc w:val="left"/>
      <w:pPr>
        <w:tabs>
          <w:tab w:val="num" w:pos="4320"/>
        </w:tabs>
        <w:ind w:left="4320" w:hanging="360"/>
      </w:pPr>
      <w:rPr>
        <w:rFonts w:ascii="Arial" w:hAnsi="Arial" w:hint="default"/>
      </w:rPr>
    </w:lvl>
    <w:lvl w:ilvl="6" w:tplc="A02A10A8" w:tentative="1">
      <w:start w:val="1"/>
      <w:numFmt w:val="bullet"/>
      <w:lvlText w:val="•"/>
      <w:lvlJc w:val="left"/>
      <w:pPr>
        <w:tabs>
          <w:tab w:val="num" w:pos="5040"/>
        </w:tabs>
        <w:ind w:left="5040" w:hanging="360"/>
      </w:pPr>
      <w:rPr>
        <w:rFonts w:ascii="Arial" w:hAnsi="Arial" w:hint="default"/>
      </w:rPr>
    </w:lvl>
    <w:lvl w:ilvl="7" w:tplc="5D54BCB0" w:tentative="1">
      <w:start w:val="1"/>
      <w:numFmt w:val="bullet"/>
      <w:lvlText w:val="•"/>
      <w:lvlJc w:val="left"/>
      <w:pPr>
        <w:tabs>
          <w:tab w:val="num" w:pos="5760"/>
        </w:tabs>
        <w:ind w:left="5760" w:hanging="360"/>
      </w:pPr>
      <w:rPr>
        <w:rFonts w:ascii="Arial" w:hAnsi="Arial" w:hint="default"/>
      </w:rPr>
    </w:lvl>
    <w:lvl w:ilvl="8" w:tplc="38F80B06" w:tentative="1">
      <w:start w:val="1"/>
      <w:numFmt w:val="bullet"/>
      <w:lvlText w:val="•"/>
      <w:lvlJc w:val="left"/>
      <w:pPr>
        <w:tabs>
          <w:tab w:val="num" w:pos="6480"/>
        </w:tabs>
        <w:ind w:left="6480" w:hanging="360"/>
      </w:pPr>
      <w:rPr>
        <w:rFonts w:ascii="Arial" w:hAnsi="Arial" w:hint="default"/>
      </w:rPr>
    </w:lvl>
  </w:abstractNum>
  <w:abstractNum w:abstractNumId="39">
    <w:nsid w:val="7C23172D"/>
    <w:multiLevelType w:val="hybridMultilevel"/>
    <w:tmpl w:val="4438950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34"/>
  </w:num>
  <w:num w:numId="2">
    <w:abstractNumId w:val="34"/>
  </w:num>
  <w:num w:numId="3">
    <w:abstractNumId w:val="0"/>
  </w:num>
  <w:num w:numId="4">
    <w:abstractNumId w:val="20"/>
  </w:num>
  <w:num w:numId="5">
    <w:abstractNumId w:val="12"/>
  </w:num>
  <w:num w:numId="6">
    <w:abstractNumId w:val="37"/>
  </w:num>
  <w:num w:numId="7">
    <w:abstractNumId w:val="7"/>
  </w:num>
  <w:num w:numId="8">
    <w:abstractNumId w:val="18"/>
  </w:num>
  <w:num w:numId="9">
    <w:abstractNumId w:val="22"/>
  </w:num>
  <w:num w:numId="10">
    <w:abstractNumId w:val="24"/>
  </w:num>
  <w:num w:numId="11">
    <w:abstractNumId w:val="14"/>
  </w:num>
  <w:num w:numId="12">
    <w:abstractNumId w:val="2"/>
  </w:num>
  <w:num w:numId="13">
    <w:abstractNumId w:val="17"/>
  </w:num>
  <w:num w:numId="14">
    <w:abstractNumId w:val="35"/>
  </w:num>
  <w:num w:numId="15">
    <w:abstractNumId w:val="9"/>
  </w:num>
  <w:num w:numId="16">
    <w:abstractNumId w:val="16"/>
  </w:num>
  <w:num w:numId="17">
    <w:abstractNumId w:val="1"/>
  </w:num>
  <w:num w:numId="18">
    <w:abstractNumId w:val="27"/>
  </w:num>
  <w:num w:numId="19">
    <w:abstractNumId w:val="13"/>
  </w:num>
  <w:num w:numId="20">
    <w:abstractNumId w:val="39"/>
  </w:num>
  <w:num w:numId="21">
    <w:abstractNumId w:val="3"/>
  </w:num>
  <w:num w:numId="22">
    <w:abstractNumId w:val="21"/>
  </w:num>
  <w:num w:numId="23">
    <w:abstractNumId w:val="31"/>
  </w:num>
  <w:num w:numId="24">
    <w:abstractNumId w:val="8"/>
  </w:num>
  <w:num w:numId="25">
    <w:abstractNumId w:val="15"/>
  </w:num>
  <w:num w:numId="26">
    <w:abstractNumId w:val="23"/>
  </w:num>
  <w:num w:numId="27">
    <w:abstractNumId w:val="4"/>
  </w:num>
  <w:num w:numId="28">
    <w:abstractNumId w:val="29"/>
  </w:num>
  <w:num w:numId="29">
    <w:abstractNumId w:val="6"/>
  </w:num>
  <w:num w:numId="30">
    <w:abstractNumId w:val="5"/>
  </w:num>
  <w:num w:numId="31">
    <w:abstractNumId w:val="33"/>
  </w:num>
  <w:num w:numId="32">
    <w:abstractNumId w:val="32"/>
  </w:num>
  <w:num w:numId="33">
    <w:abstractNumId w:val="10"/>
  </w:num>
  <w:num w:numId="34">
    <w:abstractNumId w:val="36"/>
  </w:num>
  <w:num w:numId="35">
    <w:abstractNumId w:val="34"/>
  </w:num>
  <w:num w:numId="36">
    <w:abstractNumId w:val="11"/>
  </w:num>
  <w:num w:numId="37">
    <w:abstractNumId w:val="38"/>
  </w:num>
  <w:num w:numId="38">
    <w:abstractNumId w:val="30"/>
  </w:num>
  <w:num w:numId="39">
    <w:abstractNumId w:val="25"/>
  </w:num>
  <w:num w:numId="40">
    <w:abstractNumId w:val="26"/>
  </w:num>
  <w:num w:numId="41">
    <w:abstractNumId w:val="19"/>
  </w:num>
  <w:num w:numId="4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044"/>
    <w:rsid w:val="00001CA3"/>
    <w:rsid w:val="00001EA2"/>
    <w:rsid w:val="00002ADB"/>
    <w:rsid w:val="00002E3E"/>
    <w:rsid w:val="0000466D"/>
    <w:rsid w:val="00004C44"/>
    <w:rsid w:val="00005297"/>
    <w:rsid w:val="00005AAF"/>
    <w:rsid w:val="00006478"/>
    <w:rsid w:val="00006605"/>
    <w:rsid w:val="00006F56"/>
    <w:rsid w:val="00007070"/>
    <w:rsid w:val="0001019D"/>
    <w:rsid w:val="0001049E"/>
    <w:rsid w:val="000107E5"/>
    <w:rsid w:val="000123A0"/>
    <w:rsid w:val="000123F7"/>
    <w:rsid w:val="000126E0"/>
    <w:rsid w:val="0001272B"/>
    <w:rsid w:val="000128F3"/>
    <w:rsid w:val="0001335E"/>
    <w:rsid w:val="00013785"/>
    <w:rsid w:val="00015273"/>
    <w:rsid w:val="0001527C"/>
    <w:rsid w:val="00015CB5"/>
    <w:rsid w:val="00015E3D"/>
    <w:rsid w:val="000164D0"/>
    <w:rsid w:val="00016B06"/>
    <w:rsid w:val="00017861"/>
    <w:rsid w:val="00017B23"/>
    <w:rsid w:val="00017DA6"/>
    <w:rsid w:val="000200B6"/>
    <w:rsid w:val="00020247"/>
    <w:rsid w:val="00021CF8"/>
    <w:rsid w:val="0002220F"/>
    <w:rsid w:val="000227D0"/>
    <w:rsid w:val="000234FA"/>
    <w:rsid w:val="00025352"/>
    <w:rsid w:val="00025ADD"/>
    <w:rsid w:val="000262DF"/>
    <w:rsid w:val="000267B1"/>
    <w:rsid w:val="000267E8"/>
    <w:rsid w:val="00026B5A"/>
    <w:rsid w:val="00027156"/>
    <w:rsid w:val="000278C9"/>
    <w:rsid w:val="00027AEA"/>
    <w:rsid w:val="0003045C"/>
    <w:rsid w:val="00031028"/>
    <w:rsid w:val="00031391"/>
    <w:rsid w:val="00031838"/>
    <w:rsid w:val="00031B83"/>
    <w:rsid w:val="000323A5"/>
    <w:rsid w:val="0003275F"/>
    <w:rsid w:val="00032DB0"/>
    <w:rsid w:val="00033221"/>
    <w:rsid w:val="00033C66"/>
    <w:rsid w:val="00033CEA"/>
    <w:rsid w:val="00034A2A"/>
    <w:rsid w:val="00034EFA"/>
    <w:rsid w:val="000356A2"/>
    <w:rsid w:val="0003589D"/>
    <w:rsid w:val="00036430"/>
    <w:rsid w:val="0003644C"/>
    <w:rsid w:val="00036DA6"/>
    <w:rsid w:val="00037E9F"/>
    <w:rsid w:val="0004042D"/>
    <w:rsid w:val="000409B4"/>
    <w:rsid w:val="000409D7"/>
    <w:rsid w:val="00041469"/>
    <w:rsid w:val="000416C6"/>
    <w:rsid w:val="000418C7"/>
    <w:rsid w:val="000418D2"/>
    <w:rsid w:val="00041EDF"/>
    <w:rsid w:val="00042975"/>
    <w:rsid w:val="00042B86"/>
    <w:rsid w:val="00043206"/>
    <w:rsid w:val="000432C4"/>
    <w:rsid w:val="000447D5"/>
    <w:rsid w:val="00044B29"/>
    <w:rsid w:val="00044C03"/>
    <w:rsid w:val="00044F89"/>
    <w:rsid w:val="00046756"/>
    <w:rsid w:val="00046A2B"/>
    <w:rsid w:val="00046CA1"/>
    <w:rsid w:val="00046DEE"/>
    <w:rsid w:val="0004706D"/>
    <w:rsid w:val="00050098"/>
    <w:rsid w:val="00050555"/>
    <w:rsid w:val="00050CC8"/>
    <w:rsid w:val="00051990"/>
    <w:rsid w:val="00052770"/>
    <w:rsid w:val="00052CFD"/>
    <w:rsid w:val="00052D37"/>
    <w:rsid w:val="0005307E"/>
    <w:rsid w:val="000537D9"/>
    <w:rsid w:val="00053BBD"/>
    <w:rsid w:val="00053BFE"/>
    <w:rsid w:val="00053EE6"/>
    <w:rsid w:val="00054D18"/>
    <w:rsid w:val="00055BAB"/>
    <w:rsid w:val="00055C7F"/>
    <w:rsid w:val="00056224"/>
    <w:rsid w:val="00056BCF"/>
    <w:rsid w:val="00056EB9"/>
    <w:rsid w:val="0005719A"/>
    <w:rsid w:val="0005726F"/>
    <w:rsid w:val="000602BA"/>
    <w:rsid w:val="00060510"/>
    <w:rsid w:val="00060B4F"/>
    <w:rsid w:val="00060F15"/>
    <w:rsid w:val="000610AD"/>
    <w:rsid w:val="000612AE"/>
    <w:rsid w:val="00061401"/>
    <w:rsid w:val="00062961"/>
    <w:rsid w:val="00062B06"/>
    <w:rsid w:val="00063526"/>
    <w:rsid w:val="00063AF4"/>
    <w:rsid w:val="00065512"/>
    <w:rsid w:val="000655A4"/>
    <w:rsid w:val="000655DF"/>
    <w:rsid w:val="000659C8"/>
    <w:rsid w:val="00065FCA"/>
    <w:rsid w:val="0006663E"/>
    <w:rsid w:val="00066BE1"/>
    <w:rsid w:val="0006714C"/>
    <w:rsid w:val="000674DE"/>
    <w:rsid w:val="00067594"/>
    <w:rsid w:val="0006769B"/>
    <w:rsid w:val="00070193"/>
    <w:rsid w:val="0007030F"/>
    <w:rsid w:val="00070549"/>
    <w:rsid w:val="00070594"/>
    <w:rsid w:val="000715CF"/>
    <w:rsid w:val="0007170A"/>
    <w:rsid w:val="00071FD2"/>
    <w:rsid w:val="0007229C"/>
    <w:rsid w:val="00072558"/>
    <w:rsid w:val="0007449E"/>
    <w:rsid w:val="00074B3A"/>
    <w:rsid w:val="000754C8"/>
    <w:rsid w:val="00075537"/>
    <w:rsid w:val="0007585A"/>
    <w:rsid w:val="00075CB2"/>
    <w:rsid w:val="00076B16"/>
    <w:rsid w:val="00076BBA"/>
    <w:rsid w:val="00077728"/>
    <w:rsid w:val="00077A56"/>
    <w:rsid w:val="00077F49"/>
    <w:rsid w:val="0008005E"/>
    <w:rsid w:val="00080C36"/>
    <w:rsid w:val="0008169D"/>
    <w:rsid w:val="00082161"/>
    <w:rsid w:val="00082A56"/>
    <w:rsid w:val="00082CE0"/>
    <w:rsid w:val="00083F32"/>
    <w:rsid w:val="00083F3B"/>
    <w:rsid w:val="00085458"/>
    <w:rsid w:val="00085898"/>
    <w:rsid w:val="00085DC3"/>
    <w:rsid w:val="000860D8"/>
    <w:rsid w:val="000871B0"/>
    <w:rsid w:val="00087A89"/>
    <w:rsid w:val="00090358"/>
    <w:rsid w:val="00090426"/>
    <w:rsid w:val="00090765"/>
    <w:rsid w:val="00091077"/>
    <w:rsid w:val="000917B7"/>
    <w:rsid w:val="0009180F"/>
    <w:rsid w:val="000923CD"/>
    <w:rsid w:val="000929FB"/>
    <w:rsid w:val="00092CC3"/>
    <w:rsid w:val="00094FAD"/>
    <w:rsid w:val="00095000"/>
    <w:rsid w:val="00095BF5"/>
    <w:rsid w:val="000962F7"/>
    <w:rsid w:val="000965AB"/>
    <w:rsid w:val="000967B3"/>
    <w:rsid w:val="00096832"/>
    <w:rsid w:val="00096BA2"/>
    <w:rsid w:val="00097A46"/>
    <w:rsid w:val="000A0AD7"/>
    <w:rsid w:val="000A0EEB"/>
    <w:rsid w:val="000A0FAF"/>
    <w:rsid w:val="000A1604"/>
    <w:rsid w:val="000A2601"/>
    <w:rsid w:val="000A2D37"/>
    <w:rsid w:val="000A335C"/>
    <w:rsid w:val="000A39C9"/>
    <w:rsid w:val="000A3CB8"/>
    <w:rsid w:val="000A4550"/>
    <w:rsid w:val="000A6022"/>
    <w:rsid w:val="000A664A"/>
    <w:rsid w:val="000A682E"/>
    <w:rsid w:val="000A761B"/>
    <w:rsid w:val="000B0147"/>
    <w:rsid w:val="000B0804"/>
    <w:rsid w:val="000B0E82"/>
    <w:rsid w:val="000B0FE8"/>
    <w:rsid w:val="000B1172"/>
    <w:rsid w:val="000B1382"/>
    <w:rsid w:val="000B13D9"/>
    <w:rsid w:val="000B14F8"/>
    <w:rsid w:val="000B1ED3"/>
    <w:rsid w:val="000B2A7E"/>
    <w:rsid w:val="000B321E"/>
    <w:rsid w:val="000B3393"/>
    <w:rsid w:val="000B33E8"/>
    <w:rsid w:val="000B3438"/>
    <w:rsid w:val="000B34E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FC7"/>
    <w:rsid w:val="000C14F2"/>
    <w:rsid w:val="000C2482"/>
    <w:rsid w:val="000C29D9"/>
    <w:rsid w:val="000C302B"/>
    <w:rsid w:val="000C336C"/>
    <w:rsid w:val="000C355F"/>
    <w:rsid w:val="000C3725"/>
    <w:rsid w:val="000C3C93"/>
    <w:rsid w:val="000C5350"/>
    <w:rsid w:val="000C60EF"/>
    <w:rsid w:val="000C61B4"/>
    <w:rsid w:val="000C66E9"/>
    <w:rsid w:val="000C691A"/>
    <w:rsid w:val="000C6947"/>
    <w:rsid w:val="000C7030"/>
    <w:rsid w:val="000C7149"/>
    <w:rsid w:val="000C7AE1"/>
    <w:rsid w:val="000D06F1"/>
    <w:rsid w:val="000D085E"/>
    <w:rsid w:val="000D0FEF"/>
    <w:rsid w:val="000D105C"/>
    <w:rsid w:val="000D1989"/>
    <w:rsid w:val="000D1A50"/>
    <w:rsid w:val="000D1AE2"/>
    <w:rsid w:val="000D2E12"/>
    <w:rsid w:val="000D41C2"/>
    <w:rsid w:val="000D41C4"/>
    <w:rsid w:val="000D4C21"/>
    <w:rsid w:val="000D622F"/>
    <w:rsid w:val="000D6C08"/>
    <w:rsid w:val="000D6CF1"/>
    <w:rsid w:val="000D7436"/>
    <w:rsid w:val="000D74EA"/>
    <w:rsid w:val="000D7D43"/>
    <w:rsid w:val="000D7F5F"/>
    <w:rsid w:val="000E052D"/>
    <w:rsid w:val="000E0753"/>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237"/>
    <w:rsid w:val="000E5AD5"/>
    <w:rsid w:val="000E6698"/>
    <w:rsid w:val="000E6960"/>
    <w:rsid w:val="000E7D80"/>
    <w:rsid w:val="000F0B17"/>
    <w:rsid w:val="000F0BF5"/>
    <w:rsid w:val="000F1FDE"/>
    <w:rsid w:val="000F2083"/>
    <w:rsid w:val="000F26D1"/>
    <w:rsid w:val="000F3472"/>
    <w:rsid w:val="000F3707"/>
    <w:rsid w:val="000F386C"/>
    <w:rsid w:val="000F408E"/>
    <w:rsid w:val="000F4D57"/>
    <w:rsid w:val="000F4EC1"/>
    <w:rsid w:val="000F5303"/>
    <w:rsid w:val="000F5859"/>
    <w:rsid w:val="000F58AA"/>
    <w:rsid w:val="000F5DC4"/>
    <w:rsid w:val="000F6A4D"/>
    <w:rsid w:val="000F7099"/>
    <w:rsid w:val="000F7496"/>
    <w:rsid w:val="000F7A1E"/>
    <w:rsid w:val="000F7F52"/>
    <w:rsid w:val="00100CB2"/>
    <w:rsid w:val="001012A4"/>
    <w:rsid w:val="001020E8"/>
    <w:rsid w:val="00102EE3"/>
    <w:rsid w:val="0010307C"/>
    <w:rsid w:val="00103A0A"/>
    <w:rsid w:val="00103AA9"/>
    <w:rsid w:val="00103E67"/>
    <w:rsid w:val="0010404C"/>
    <w:rsid w:val="00104501"/>
    <w:rsid w:val="00104AB8"/>
    <w:rsid w:val="00104CD0"/>
    <w:rsid w:val="001053E1"/>
    <w:rsid w:val="001056FF"/>
    <w:rsid w:val="00105E44"/>
    <w:rsid w:val="00105F63"/>
    <w:rsid w:val="001062FE"/>
    <w:rsid w:val="0010768B"/>
    <w:rsid w:val="00110144"/>
    <w:rsid w:val="00110D35"/>
    <w:rsid w:val="001116AB"/>
    <w:rsid w:val="00111725"/>
    <w:rsid w:val="00112306"/>
    <w:rsid w:val="00112396"/>
    <w:rsid w:val="0011254A"/>
    <w:rsid w:val="001127AD"/>
    <w:rsid w:val="001128D5"/>
    <w:rsid w:val="00112938"/>
    <w:rsid w:val="001135C5"/>
    <w:rsid w:val="00113A33"/>
    <w:rsid w:val="00114267"/>
    <w:rsid w:val="001148A8"/>
    <w:rsid w:val="0011553B"/>
    <w:rsid w:val="00115D1F"/>
    <w:rsid w:val="00115D3A"/>
    <w:rsid w:val="0011693B"/>
    <w:rsid w:val="00117122"/>
    <w:rsid w:val="00117D0A"/>
    <w:rsid w:val="00117F02"/>
    <w:rsid w:val="001201DD"/>
    <w:rsid w:val="00120481"/>
    <w:rsid w:val="00121089"/>
    <w:rsid w:val="0012113F"/>
    <w:rsid w:val="00121B48"/>
    <w:rsid w:val="00121FF7"/>
    <w:rsid w:val="001229A7"/>
    <w:rsid w:val="00122CD3"/>
    <w:rsid w:val="00122CFB"/>
    <w:rsid w:val="001236A3"/>
    <w:rsid w:val="00123C22"/>
    <w:rsid w:val="001240EB"/>
    <w:rsid w:val="001251A9"/>
    <w:rsid w:val="001251D1"/>
    <w:rsid w:val="00125326"/>
    <w:rsid w:val="00125FB5"/>
    <w:rsid w:val="00126B25"/>
    <w:rsid w:val="001270B7"/>
    <w:rsid w:val="0012755B"/>
    <w:rsid w:val="00127E37"/>
    <w:rsid w:val="001301F8"/>
    <w:rsid w:val="0013021F"/>
    <w:rsid w:val="00130274"/>
    <w:rsid w:val="00130A55"/>
    <w:rsid w:val="00130D52"/>
    <w:rsid w:val="00130E34"/>
    <w:rsid w:val="00130F73"/>
    <w:rsid w:val="0013157E"/>
    <w:rsid w:val="00131623"/>
    <w:rsid w:val="001319BC"/>
    <w:rsid w:val="00131E23"/>
    <w:rsid w:val="001323A8"/>
    <w:rsid w:val="00133AD1"/>
    <w:rsid w:val="00133BFE"/>
    <w:rsid w:val="00133D6C"/>
    <w:rsid w:val="00134048"/>
    <w:rsid w:val="001342D9"/>
    <w:rsid w:val="00134B72"/>
    <w:rsid w:val="00136712"/>
    <w:rsid w:val="001367E6"/>
    <w:rsid w:val="001368D4"/>
    <w:rsid w:val="00136C5F"/>
    <w:rsid w:val="001373D0"/>
    <w:rsid w:val="00137995"/>
    <w:rsid w:val="00137A93"/>
    <w:rsid w:val="00137BE4"/>
    <w:rsid w:val="00141971"/>
    <w:rsid w:val="001425E4"/>
    <w:rsid w:val="00142807"/>
    <w:rsid w:val="00142BDA"/>
    <w:rsid w:val="00142C3A"/>
    <w:rsid w:val="00142D27"/>
    <w:rsid w:val="00142D36"/>
    <w:rsid w:val="001431C7"/>
    <w:rsid w:val="00143716"/>
    <w:rsid w:val="00143C78"/>
    <w:rsid w:val="00144525"/>
    <w:rsid w:val="00145805"/>
    <w:rsid w:val="00145B25"/>
    <w:rsid w:val="00145D58"/>
    <w:rsid w:val="001462A8"/>
    <w:rsid w:val="00147543"/>
    <w:rsid w:val="00150D83"/>
    <w:rsid w:val="0015138F"/>
    <w:rsid w:val="00151401"/>
    <w:rsid w:val="00152C02"/>
    <w:rsid w:val="00153A53"/>
    <w:rsid w:val="00154222"/>
    <w:rsid w:val="0015457C"/>
    <w:rsid w:val="001555F2"/>
    <w:rsid w:val="0015588F"/>
    <w:rsid w:val="00155C05"/>
    <w:rsid w:val="00155F97"/>
    <w:rsid w:val="0015655C"/>
    <w:rsid w:val="0015757C"/>
    <w:rsid w:val="00157D10"/>
    <w:rsid w:val="00157DD1"/>
    <w:rsid w:val="00160231"/>
    <w:rsid w:val="001602F5"/>
    <w:rsid w:val="001609FA"/>
    <w:rsid w:val="00160AD9"/>
    <w:rsid w:val="001615C0"/>
    <w:rsid w:val="00161EEA"/>
    <w:rsid w:val="00162D48"/>
    <w:rsid w:val="001636C4"/>
    <w:rsid w:val="00163C8F"/>
    <w:rsid w:val="00163FBD"/>
    <w:rsid w:val="00164A9C"/>
    <w:rsid w:val="0016558F"/>
    <w:rsid w:val="00165603"/>
    <w:rsid w:val="001661B3"/>
    <w:rsid w:val="001669FB"/>
    <w:rsid w:val="00167055"/>
    <w:rsid w:val="001671D3"/>
    <w:rsid w:val="001674F6"/>
    <w:rsid w:val="001679AB"/>
    <w:rsid w:val="001712D9"/>
    <w:rsid w:val="001717C0"/>
    <w:rsid w:val="001718D4"/>
    <w:rsid w:val="00172AF5"/>
    <w:rsid w:val="00172E4C"/>
    <w:rsid w:val="001732C7"/>
    <w:rsid w:val="00173D2B"/>
    <w:rsid w:val="00173E61"/>
    <w:rsid w:val="00174122"/>
    <w:rsid w:val="0017454F"/>
    <w:rsid w:val="00174577"/>
    <w:rsid w:val="00174BBF"/>
    <w:rsid w:val="00174CC1"/>
    <w:rsid w:val="00175851"/>
    <w:rsid w:val="00175AF5"/>
    <w:rsid w:val="00176173"/>
    <w:rsid w:val="0017635A"/>
    <w:rsid w:val="00176690"/>
    <w:rsid w:val="00180186"/>
    <w:rsid w:val="00180816"/>
    <w:rsid w:val="00181A6D"/>
    <w:rsid w:val="00181D3C"/>
    <w:rsid w:val="00182069"/>
    <w:rsid w:val="0018236C"/>
    <w:rsid w:val="00182AA0"/>
    <w:rsid w:val="00183475"/>
    <w:rsid w:val="00183C92"/>
    <w:rsid w:val="00183EA0"/>
    <w:rsid w:val="001840DB"/>
    <w:rsid w:val="00184A09"/>
    <w:rsid w:val="001852B9"/>
    <w:rsid w:val="0018614F"/>
    <w:rsid w:val="00186216"/>
    <w:rsid w:val="00186A3C"/>
    <w:rsid w:val="00190AF5"/>
    <w:rsid w:val="001913B0"/>
    <w:rsid w:val="0019140C"/>
    <w:rsid w:val="00191B8F"/>
    <w:rsid w:val="00192BBC"/>
    <w:rsid w:val="00192C5D"/>
    <w:rsid w:val="001934A6"/>
    <w:rsid w:val="0019397C"/>
    <w:rsid w:val="00193AFE"/>
    <w:rsid w:val="00193E15"/>
    <w:rsid w:val="00194C24"/>
    <w:rsid w:val="00195147"/>
    <w:rsid w:val="001953E5"/>
    <w:rsid w:val="00195514"/>
    <w:rsid w:val="00195BA6"/>
    <w:rsid w:val="00196738"/>
    <w:rsid w:val="001A051D"/>
    <w:rsid w:val="001A08B0"/>
    <w:rsid w:val="001A0D20"/>
    <w:rsid w:val="001A17F2"/>
    <w:rsid w:val="001A18E1"/>
    <w:rsid w:val="001A2397"/>
    <w:rsid w:val="001A29A0"/>
    <w:rsid w:val="001A2F6F"/>
    <w:rsid w:val="001A32B5"/>
    <w:rsid w:val="001A3864"/>
    <w:rsid w:val="001A38DF"/>
    <w:rsid w:val="001A3A9F"/>
    <w:rsid w:val="001A5686"/>
    <w:rsid w:val="001A6330"/>
    <w:rsid w:val="001A6CC8"/>
    <w:rsid w:val="001A73A2"/>
    <w:rsid w:val="001A7A6F"/>
    <w:rsid w:val="001A7E83"/>
    <w:rsid w:val="001B096C"/>
    <w:rsid w:val="001B0E41"/>
    <w:rsid w:val="001B0E49"/>
    <w:rsid w:val="001B1641"/>
    <w:rsid w:val="001B1B59"/>
    <w:rsid w:val="001B2C76"/>
    <w:rsid w:val="001B2DFA"/>
    <w:rsid w:val="001B3038"/>
    <w:rsid w:val="001B3422"/>
    <w:rsid w:val="001B3685"/>
    <w:rsid w:val="001B3CEF"/>
    <w:rsid w:val="001B45EE"/>
    <w:rsid w:val="001B4DBB"/>
    <w:rsid w:val="001B56C3"/>
    <w:rsid w:val="001B5863"/>
    <w:rsid w:val="001B66E0"/>
    <w:rsid w:val="001B68A0"/>
    <w:rsid w:val="001B6C63"/>
    <w:rsid w:val="001B7113"/>
    <w:rsid w:val="001B74FD"/>
    <w:rsid w:val="001B757B"/>
    <w:rsid w:val="001B7774"/>
    <w:rsid w:val="001C0311"/>
    <w:rsid w:val="001C0414"/>
    <w:rsid w:val="001C0EFC"/>
    <w:rsid w:val="001C1622"/>
    <w:rsid w:val="001C16E2"/>
    <w:rsid w:val="001C1D96"/>
    <w:rsid w:val="001C2122"/>
    <w:rsid w:val="001C2A2D"/>
    <w:rsid w:val="001C3236"/>
    <w:rsid w:val="001C3D25"/>
    <w:rsid w:val="001C3FBB"/>
    <w:rsid w:val="001C4160"/>
    <w:rsid w:val="001C501A"/>
    <w:rsid w:val="001C52B1"/>
    <w:rsid w:val="001C556F"/>
    <w:rsid w:val="001C5CF4"/>
    <w:rsid w:val="001C5D14"/>
    <w:rsid w:val="001C710B"/>
    <w:rsid w:val="001C72D2"/>
    <w:rsid w:val="001C73B6"/>
    <w:rsid w:val="001C795D"/>
    <w:rsid w:val="001D1107"/>
    <w:rsid w:val="001D1524"/>
    <w:rsid w:val="001D1B71"/>
    <w:rsid w:val="001D2012"/>
    <w:rsid w:val="001D22B0"/>
    <w:rsid w:val="001D3149"/>
    <w:rsid w:val="001D37CB"/>
    <w:rsid w:val="001D37CF"/>
    <w:rsid w:val="001D3920"/>
    <w:rsid w:val="001D3AF3"/>
    <w:rsid w:val="001D48F7"/>
    <w:rsid w:val="001D4EF7"/>
    <w:rsid w:val="001D5056"/>
    <w:rsid w:val="001D51A0"/>
    <w:rsid w:val="001D5487"/>
    <w:rsid w:val="001D5C99"/>
    <w:rsid w:val="001D6BDE"/>
    <w:rsid w:val="001D7098"/>
    <w:rsid w:val="001D7870"/>
    <w:rsid w:val="001D7B7B"/>
    <w:rsid w:val="001D7CB8"/>
    <w:rsid w:val="001D7E4C"/>
    <w:rsid w:val="001E0882"/>
    <w:rsid w:val="001E0A5A"/>
    <w:rsid w:val="001E10D0"/>
    <w:rsid w:val="001E14D7"/>
    <w:rsid w:val="001E1C92"/>
    <w:rsid w:val="001E2533"/>
    <w:rsid w:val="001E255F"/>
    <w:rsid w:val="001E3073"/>
    <w:rsid w:val="001E33A3"/>
    <w:rsid w:val="001E47E7"/>
    <w:rsid w:val="001E4AA4"/>
    <w:rsid w:val="001E5261"/>
    <w:rsid w:val="001E5850"/>
    <w:rsid w:val="001E5AA8"/>
    <w:rsid w:val="001E5F8A"/>
    <w:rsid w:val="001E6043"/>
    <w:rsid w:val="001E66CF"/>
    <w:rsid w:val="001E6928"/>
    <w:rsid w:val="001E6A9A"/>
    <w:rsid w:val="001E74B3"/>
    <w:rsid w:val="001E7BBB"/>
    <w:rsid w:val="001E7C60"/>
    <w:rsid w:val="001F0418"/>
    <w:rsid w:val="001F0D2A"/>
    <w:rsid w:val="001F0DE7"/>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33"/>
    <w:rsid w:val="001F7F8A"/>
    <w:rsid w:val="00200B34"/>
    <w:rsid w:val="00200CC6"/>
    <w:rsid w:val="00200D43"/>
    <w:rsid w:val="00200DFD"/>
    <w:rsid w:val="00201C18"/>
    <w:rsid w:val="00201DCF"/>
    <w:rsid w:val="00202542"/>
    <w:rsid w:val="00202689"/>
    <w:rsid w:val="00203156"/>
    <w:rsid w:val="0020358E"/>
    <w:rsid w:val="00204EE7"/>
    <w:rsid w:val="0020597C"/>
    <w:rsid w:val="002059E8"/>
    <w:rsid w:val="00206271"/>
    <w:rsid w:val="00206315"/>
    <w:rsid w:val="002064EA"/>
    <w:rsid w:val="00206764"/>
    <w:rsid w:val="00206AA4"/>
    <w:rsid w:val="00206AFD"/>
    <w:rsid w:val="00210079"/>
    <w:rsid w:val="00210A03"/>
    <w:rsid w:val="00210C38"/>
    <w:rsid w:val="00211E1B"/>
    <w:rsid w:val="0021265F"/>
    <w:rsid w:val="00212BD9"/>
    <w:rsid w:val="00213636"/>
    <w:rsid w:val="00213F16"/>
    <w:rsid w:val="00214D71"/>
    <w:rsid w:val="0021511E"/>
    <w:rsid w:val="00215471"/>
    <w:rsid w:val="002154A9"/>
    <w:rsid w:val="00215BD0"/>
    <w:rsid w:val="00215DE5"/>
    <w:rsid w:val="00216F54"/>
    <w:rsid w:val="00217441"/>
    <w:rsid w:val="002177EA"/>
    <w:rsid w:val="00217E94"/>
    <w:rsid w:val="00221698"/>
    <w:rsid w:val="00221D49"/>
    <w:rsid w:val="0022306B"/>
    <w:rsid w:val="00223154"/>
    <w:rsid w:val="002235B7"/>
    <w:rsid w:val="002236E6"/>
    <w:rsid w:val="002239E4"/>
    <w:rsid w:val="00224627"/>
    <w:rsid w:val="00224F73"/>
    <w:rsid w:val="002256D4"/>
    <w:rsid w:val="00225EDB"/>
    <w:rsid w:val="00226B24"/>
    <w:rsid w:val="00226FFF"/>
    <w:rsid w:val="002273EF"/>
    <w:rsid w:val="00227A04"/>
    <w:rsid w:val="00227ECD"/>
    <w:rsid w:val="00230026"/>
    <w:rsid w:val="00230754"/>
    <w:rsid w:val="002316F4"/>
    <w:rsid w:val="00232F90"/>
    <w:rsid w:val="002330F7"/>
    <w:rsid w:val="0023440B"/>
    <w:rsid w:val="00234610"/>
    <w:rsid w:val="002352DD"/>
    <w:rsid w:val="002355AF"/>
    <w:rsid w:val="00235ACF"/>
    <w:rsid w:val="0023608E"/>
    <w:rsid w:val="0023626B"/>
    <w:rsid w:val="00236FB8"/>
    <w:rsid w:val="002370CB"/>
    <w:rsid w:val="00237F34"/>
    <w:rsid w:val="00237F71"/>
    <w:rsid w:val="0024069C"/>
    <w:rsid w:val="00240A2C"/>
    <w:rsid w:val="002410B3"/>
    <w:rsid w:val="00242AE0"/>
    <w:rsid w:val="00242F0C"/>
    <w:rsid w:val="0024402E"/>
    <w:rsid w:val="002443B6"/>
    <w:rsid w:val="00245647"/>
    <w:rsid w:val="002458CF"/>
    <w:rsid w:val="00245B68"/>
    <w:rsid w:val="00245D69"/>
    <w:rsid w:val="0024676B"/>
    <w:rsid w:val="00246B0A"/>
    <w:rsid w:val="00247231"/>
    <w:rsid w:val="0024794E"/>
    <w:rsid w:val="00247FD4"/>
    <w:rsid w:val="0025070A"/>
    <w:rsid w:val="00250A09"/>
    <w:rsid w:val="00250B74"/>
    <w:rsid w:val="00250B97"/>
    <w:rsid w:val="00250E9D"/>
    <w:rsid w:val="00252041"/>
    <w:rsid w:val="002520CB"/>
    <w:rsid w:val="00252338"/>
    <w:rsid w:val="002523D5"/>
    <w:rsid w:val="002533C1"/>
    <w:rsid w:val="0025349A"/>
    <w:rsid w:val="00253BB2"/>
    <w:rsid w:val="00254501"/>
    <w:rsid w:val="0025614B"/>
    <w:rsid w:val="00256280"/>
    <w:rsid w:val="002562C4"/>
    <w:rsid w:val="002569A6"/>
    <w:rsid w:val="00256E32"/>
    <w:rsid w:val="00257486"/>
    <w:rsid w:val="00257AE5"/>
    <w:rsid w:val="00257FF1"/>
    <w:rsid w:val="00260561"/>
    <w:rsid w:val="00260599"/>
    <w:rsid w:val="00260DDE"/>
    <w:rsid w:val="0026111D"/>
    <w:rsid w:val="00264C41"/>
    <w:rsid w:val="00264FDE"/>
    <w:rsid w:val="0026527F"/>
    <w:rsid w:val="0026532B"/>
    <w:rsid w:val="00265555"/>
    <w:rsid w:val="00265E21"/>
    <w:rsid w:val="00266C95"/>
    <w:rsid w:val="00266D10"/>
    <w:rsid w:val="002676D4"/>
    <w:rsid w:val="002677D1"/>
    <w:rsid w:val="00271AC9"/>
    <w:rsid w:val="00271DE0"/>
    <w:rsid w:val="00271F85"/>
    <w:rsid w:val="00272BDE"/>
    <w:rsid w:val="00273228"/>
    <w:rsid w:val="00274C19"/>
    <w:rsid w:val="002764DF"/>
    <w:rsid w:val="00276CBB"/>
    <w:rsid w:val="00277812"/>
    <w:rsid w:val="00277845"/>
    <w:rsid w:val="002801C7"/>
    <w:rsid w:val="00280C6C"/>
    <w:rsid w:val="002813E0"/>
    <w:rsid w:val="00283163"/>
    <w:rsid w:val="00283645"/>
    <w:rsid w:val="0028419E"/>
    <w:rsid w:val="002850C7"/>
    <w:rsid w:val="00285AAB"/>
    <w:rsid w:val="00285E58"/>
    <w:rsid w:val="00286014"/>
    <w:rsid w:val="00286250"/>
    <w:rsid w:val="00287039"/>
    <w:rsid w:val="002876BB"/>
    <w:rsid w:val="002877F9"/>
    <w:rsid w:val="00287A91"/>
    <w:rsid w:val="00287A94"/>
    <w:rsid w:val="00287DE5"/>
    <w:rsid w:val="002900BA"/>
    <w:rsid w:val="00290A0C"/>
    <w:rsid w:val="00292461"/>
    <w:rsid w:val="0029319A"/>
    <w:rsid w:val="0029359B"/>
    <w:rsid w:val="002941C7"/>
    <w:rsid w:val="00294382"/>
    <w:rsid w:val="0029471B"/>
    <w:rsid w:val="00294797"/>
    <w:rsid w:val="0029490F"/>
    <w:rsid w:val="0029619B"/>
    <w:rsid w:val="00296CDE"/>
    <w:rsid w:val="00296D39"/>
    <w:rsid w:val="00297557"/>
    <w:rsid w:val="002A104F"/>
    <w:rsid w:val="002A20BE"/>
    <w:rsid w:val="002A22E1"/>
    <w:rsid w:val="002A361E"/>
    <w:rsid w:val="002A3BC9"/>
    <w:rsid w:val="002A3F1F"/>
    <w:rsid w:val="002A4EDC"/>
    <w:rsid w:val="002A4F81"/>
    <w:rsid w:val="002A66B6"/>
    <w:rsid w:val="002A684E"/>
    <w:rsid w:val="002A6C45"/>
    <w:rsid w:val="002A77DE"/>
    <w:rsid w:val="002A7917"/>
    <w:rsid w:val="002B1266"/>
    <w:rsid w:val="002B1420"/>
    <w:rsid w:val="002B1BA8"/>
    <w:rsid w:val="002B256E"/>
    <w:rsid w:val="002B2874"/>
    <w:rsid w:val="002B2B89"/>
    <w:rsid w:val="002B2EBD"/>
    <w:rsid w:val="002B2ECE"/>
    <w:rsid w:val="002B2F85"/>
    <w:rsid w:val="002B360F"/>
    <w:rsid w:val="002B3777"/>
    <w:rsid w:val="002B3A17"/>
    <w:rsid w:val="002B3ED8"/>
    <w:rsid w:val="002B3F77"/>
    <w:rsid w:val="002B52AD"/>
    <w:rsid w:val="002B53BB"/>
    <w:rsid w:val="002B5C7B"/>
    <w:rsid w:val="002B5FCF"/>
    <w:rsid w:val="002B6381"/>
    <w:rsid w:val="002B68A6"/>
    <w:rsid w:val="002B6B7F"/>
    <w:rsid w:val="002B7083"/>
    <w:rsid w:val="002B7296"/>
    <w:rsid w:val="002C0B68"/>
    <w:rsid w:val="002C0B73"/>
    <w:rsid w:val="002C0E3A"/>
    <w:rsid w:val="002C12E5"/>
    <w:rsid w:val="002C152D"/>
    <w:rsid w:val="002C157F"/>
    <w:rsid w:val="002C1633"/>
    <w:rsid w:val="002C1A24"/>
    <w:rsid w:val="002C27F9"/>
    <w:rsid w:val="002C2D06"/>
    <w:rsid w:val="002C3160"/>
    <w:rsid w:val="002C38A7"/>
    <w:rsid w:val="002C38BE"/>
    <w:rsid w:val="002C3D3F"/>
    <w:rsid w:val="002C4863"/>
    <w:rsid w:val="002C5935"/>
    <w:rsid w:val="002C64D5"/>
    <w:rsid w:val="002C64FB"/>
    <w:rsid w:val="002C67F8"/>
    <w:rsid w:val="002C6C22"/>
    <w:rsid w:val="002C7531"/>
    <w:rsid w:val="002C7961"/>
    <w:rsid w:val="002C7D39"/>
    <w:rsid w:val="002D0266"/>
    <w:rsid w:val="002D1372"/>
    <w:rsid w:val="002D1391"/>
    <w:rsid w:val="002D13D6"/>
    <w:rsid w:val="002D14CB"/>
    <w:rsid w:val="002D1EB9"/>
    <w:rsid w:val="002D235E"/>
    <w:rsid w:val="002D2462"/>
    <w:rsid w:val="002D2636"/>
    <w:rsid w:val="002D3001"/>
    <w:rsid w:val="002D425D"/>
    <w:rsid w:val="002D4276"/>
    <w:rsid w:val="002D4374"/>
    <w:rsid w:val="002D44C1"/>
    <w:rsid w:val="002D4826"/>
    <w:rsid w:val="002D5808"/>
    <w:rsid w:val="002D5E07"/>
    <w:rsid w:val="002D5FF5"/>
    <w:rsid w:val="002D64B9"/>
    <w:rsid w:val="002D6841"/>
    <w:rsid w:val="002D7AE1"/>
    <w:rsid w:val="002D7CA3"/>
    <w:rsid w:val="002E0533"/>
    <w:rsid w:val="002E08AD"/>
    <w:rsid w:val="002E08BC"/>
    <w:rsid w:val="002E0BC1"/>
    <w:rsid w:val="002E220D"/>
    <w:rsid w:val="002E244F"/>
    <w:rsid w:val="002E2F48"/>
    <w:rsid w:val="002E3296"/>
    <w:rsid w:val="002E3AE2"/>
    <w:rsid w:val="002E40DB"/>
    <w:rsid w:val="002E40DF"/>
    <w:rsid w:val="002E421E"/>
    <w:rsid w:val="002E50B5"/>
    <w:rsid w:val="002E58AC"/>
    <w:rsid w:val="002E5918"/>
    <w:rsid w:val="002E6369"/>
    <w:rsid w:val="002E6479"/>
    <w:rsid w:val="002E6B9B"/>
    <w:rsid w:val="002E6FD2"/>
    <w:rsid w:val="002E7572"/>
    <w:rsid w:val="002F0EDC"/>
    <w:rsid w:val="002F0F27"/>
    <w:rsid w:val="002F0FD9"/>
    <w:rsid w:val="002F1078"/>
    <w:rsid w:val="002F1299"/>
    <w:rsid w:val="002F12C0"/>
    <w:rsid w:val="002F136D"/>
    <w:rsid w:val="002F19DA"/>
    <w:rsid w:val="002F1A6F"/>
    <w:rsid w:val="002F2478"/>
    <w:rsid w:val="002F2A6C"/>
    <w:rsid w:val="002F3707"/>
    <w:rsid w:val="002F3A5B"/>
    <w:rsid w:val="002F3AB8"/>
    <w:rsid w:val="002F3AC7"/>
    <w:rsid w:val="002F3EE0"/>
    <w:rsid w:val="002F4538"/>
    <w:rsid w:val="002F488B"/>
    <w:rsid w:val="002F515F"/>
    <w:rsid w:val="002F5CC1"/>
    <w:rsid w:val="002F6EED"/>
    <w:rsid w:val="002F73E7"/>
    <w:rsid w:val="002F74F1"/>
    <w:rsid w:val="002F75F3"/>
    <w:rsid w:val="002F77F2"/>
    <w:rsid w:val="003010D2"/>
    <w:rsid w:val="003017A2"/>
    <w:rsid w:val="0030186C"/>
    <w:rsid w:val="00301AFD"/>
    <w:rsid w:val="003025BD"/>
    <w:rsid w:val="00304039"/>
    <w:rsid w:val="00304BCD"/>
    <w:rsid w:val="00304DFD"/>
    <w:rsid w:val="00304F31"/>
    <w:rsid w:val="00305097"/>
    <w:rsid w:val="00305428"/>
    <w:rsid w:val="003059F8"/>
    <w:rsid w:val="003060B2"/>
    <w:rsid w:val="003065FF"/>
    <w:rsid w:val="00306AA1"/>
    <w:rsid w:val="00306B46"/>
    <w:rsid w:val="00306B82"/>
    <w:rsid w:val="0030729A"/>
    <w:rsid w:val="0030754C"/>
    <w:rsid w:val="00307921"/>
    <w:rsid w:val="00307A88"/>
    <w:rsid w:val="00307C57"/>
    <w:rsid w:val="00310089"/>
    <w:rsid w:val="003103F6"/>
    <w:rsid w:val="003105DC"/>
    <w:rsid w:val="00310F85"/>
    <w:rsid w:val="0031170E"/>
    <w:rsid w:val="00312492"/>
    <w:rsid w:val="00312873"/>
    <w:rsid w:val="00312A66"/>
    <w:rsid w:val="00312CA4"/>
    <w:rsid w:val="00312FB4"/>
    <w:rsid w:val="00313ADB"/>
    <w:rsid w:val="00314B2B"/>
    <w:rsid w:val="00315DD7"/>
    <w:rsid w:val="003160E0"/>
    <w:rsid w:val="00316476"/>
    <w:rsid w:val="003164B2"/>
    <w:rsid w:val="00316522"/>
    <w:rsid w:val="00316589"/>
    <w:rsid w:val="00316B58"/>
    <w:rsid w:val="00316E84"/>
    <w:rsid w:val="00320339"/>
    <w:rsid w:val="00320E71"/>
    <w:rsid w:val="00320EF7"/>
    <w:rsid w:val="00321214"/>
    <w:rsid w:val="0032148D"/>
    <w:rsid w:val="00321596"/>
    <w:rsid w:val="00321962"/>
    <w:rsid w:val="00321B0A"/>
    <w:rsid w:val="00321CBC"/>
    <w:rsid w:val="00321E50"/>
    <w:rsid w:val="00321FBA"/>
    <w:rsid w:val="00322257"/>
    <w:rsid w:val="003225DA"/>
    <w:rsid w:val="00322E04"/>
    <w:rsid w:val="00322EDB"/>
    <w:rsid w:val="00323561"/>
    <w:rsid w:val="0032366B"/>
    <w:rsid w:val="00323B61"/>
    <w:rsid w:val="00325BE8"/>
    <w:rsid w:val="00326914"/>
    <w:rsid w:val="0032749A"/>
    <w:rsid w:val="003276EA"/>
    <w:rsid w:val="003278CE"/>
    <w:rsid w:val="00327A31"/>
    <w:rsid w:val="00327EC6"/>
    <w:rsid w:val="00327F13"/>
    <w:rsid w:val="00330677"/>
    <w:rsid w:val="00330F55"/>
    <w:rsid w:val="003320E3"/>
    <w:rsid w:val="0033374A"/>
    <w:rsid w:val="003342BB"/>
    <w:rsid w:val="00334C49"/>
    <w:rsid w:val="00335033"/>
    <w:rsid w:val="00335C2C"/>
    <w:rsid w:val="00335D10"/>
    <w:rsid w:val="00336376"/>
    <w:rsid w:val="003377B4"/>
    <w:rsid w:val="00337E31"/>
    <w:rsid w:val="00337EE5"/>
    <w:rsid w:val="0034008E"/>
    <w:rsid w:val="0034011F"/>
    <w:rsid w:val="00340AB1"/>
    <w:rsid w:val="003426D1"/>
    <w:rsid w:val="00343634"/>
    <w:rsid w:val="0034389D"/>
    <w:rsid w:val="00343D06"/>
    <w:rsid w:val="00344865"/>
    <w:rsid w:val="00344DDC"/>
    <w:rsid w:val="003453D1"/>
    <w:rsid w:val="00345D1C"/>
    <w:rsid w:val="003460EA"/>
    <w:rsid w:val="00347FD7"/>
    <w:rsid w:val="00351417"/>
    <w:rsid w:val="0035141E"/>
    <w:rsid w:val="00351965"/>
    <w:rsid w:val="003519F4"/>
    <w:rsid w:val="00351CB1"/>
    <w:rsid w:val="0035227E"/>
    <w:rsid w:val="0035262F"/>
    <w:rsid w:val="00352ABB"/>
    <w:rsid w:val="00352F9B"/>
    <w:rsid w:val="00353480"/>
    <w:rsid w:val="003535CF"/>
    <w:rsid w:val="003535FF"/>
    <w:rsid w:val="00353714"/>
    <w:rsid w:val="0035406F"/>
    <w:rsid w:val="00354BA5"/>
    <w:rsid w:val="00356747"/>
    <w:rsid w:val="00356A9A"/>
    <w:rsid w:val="003576E2"/>
    <w:rsid w:val="00357D04"/>
    <w:rsid w:val="00357DB1"/>
    <w:rsid w:val="00360489"/>
    <w:rsid w:val="003619BB"/>
    <w:rsid w:val="00361B2C"/>
    <w:rsid w:val="003627AF"/>
    <w:rsid w:val="00362918"/>
    <w:rsid w:val="003638AD"/>
    <w:rsid w:val="00363CBE"/>
    <w:rsid w:val="00363F3E"/>
    <w:rsid w:val="00364E71"/>
    <w:rsid w:val="00365ECC"/>
    <w:rsid w:val="00365FE0"/>
    <w:rsid w:val="00367B5C"/>
    <w:rsid w:val="00367CD5"/>
    <w:rsid w:val="003711B7"/>
    <w:rsid w:val="00371CC6"/>
    <w:rsid w:val="00372217"/>
    <w:rsid w:val="00372EAB"/>
    <w:rsid w:val="003737AD"/>
    <w:rsid w:val="00373D9D"/>
    <w:rsid w:val="00374785"/>
    <w:rsid w:val="003751B0"/>
    <w:rsid w:val="00375270"/>
    <w:rsid w:val="00375687"/>
    <w:rsid w:val="00375920"/>
    <w:rsid w:val="0037626A"/>
    <w:rsid w:val="0037644E"/>
    <w:rsid w:val="00376B84"/>
    <w:rsid w:val="00376F4F"/>
    <w:rsid w:val="0037740E"/>
    <w:rsid w:val="003775BD"/>
    <w:rsid w:val="00377FC8"/>
    <w:rsid w:val="003812DF"/>
    <w:rsid w:val="0038163B"/>
    <w:rsid w:val="00381868"/>
    <w:rsid w:val="00381CC0"/>
    <w:rsid w:val="00382005"/>
    <w:rsid w:val="003825CA"/>
    <w:rsid w:val="003827AA"/>
    <w:rsid w:val="003829AC"/>
    <w:rsid w:val="00382AB6"/>
    <w:rsid w:val="00382FA1"/>
    <w:rsid w:val="003843D7"/>
    <w:rsid w:val="00384ADF"/>
    <w:rsid w:val="00384B1D"/>
    <w:rsid w:val="00384FAF"/>
    <w:rsid w:val="00385156"/>
    <w:rsid w:val="0038584E"/>
    <w:rsid w:val="00385D97"/>
    <w:rsid w:val="00386823"/>
    <w:rsid w:val="00386CDE"/>
    <w:rsid w:val="0038771B"/>
    <w:rsid w:val="003906FD"/>
    <w:rsid w:val="00390BAD"/>
    <w:rsid w:val="003912AC"/>
    <w:rsid w:val="00392424"/>
    <w:rsid w:val="0039243A"/>
    <w:rsid w:val="00392780"/>
    <w:rsid w:val="0039282D"/>
    <w:rsid w:val="00392992"/>
    <w:rsid w:val="00393A3C"/>
    <w:rsid w:val="00393B19"/>
    <w:rsid w:val="00393DE1"/>
    <w:rsid w:val="00394113"/>
    <w:rsid w:val="0039427F"/>
    <w:rsid w:val="00394501"/>
    <w:rsid w:val="00394AF5"/>
    <w:rsid w:val="00395348"/>
    <w:rsid w:val="00395491"/>
    <w:rsid w:val="003955AA"/>
    <w:rsid w:val="00395D82"/>
    <w:rsid w:val="00395F0C"/>
    <w:rsid w:val="00396480"/>
    <w:rsid w:val="003964C6"/>
    <w:rsid w:val="00396D08"/>
    <w:rsid w:val="0039799A"/>
    <w:rsid w:val="00397B51"/>
    <w:rsid w:val="003A055E"/>
    <w:rsid w:val="003A0ACF"/>
    <w:rsid w:val="003A108B"/>
    <w:rsid w:val="003A11B7"/>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63D7"/>
    <w:rsid w:val="003A7212"/>
    <w:rsid w:val="003A75F7"/>
    <w:rsid w:val="003A7943"/>
    <w:rsid w:val="003B16C4"/>
    <w:rsid w:val="003B2B4E"/>
    <w:rsid w:val="003B40B8"/>
    <w:rsid w:val="003B4252"/>
    <w:rsid w:val="003B52EF"/>
    <w:rsid w:val="003B5521"/>
    <w:rsid w:val="003B56D7"/>
    <w:rsid w:val="003B5FFA"/>
    <w:rsid w:val="003B6537"/>
    <w:rsid w:val="003B7782"/>
    <w:rsid w:val="003B78EC"/>
    <w:rsid w:val="003B7F5D"/>
    <w:rsid w:val="003B7FFA"/>
    <w:rsid w:val="003C0C03"/>
    <w:rsid w:val="003C14E0"/>
    <w:rsid w:val="003C22BA"/>
    <w:rsid w:val="003C232B"/>
    <w:rsid w:val="003C3303"/>
    <w:rsid w:val="003C3399"/>
    <w:rsid w:val="003C39AB"/>
    <w:rsid w:val="003C3F00"/>
    <w:rsid w:val="003C424E"/>
    <w:rsid w:val="003C45A0"/>
    <w:rsid w:val="003C4E24"/>
    <w:rsid w:val="003C52B6"/>
    <w:rsid w:val="003C5E2A"/>
    <w:rsid w:val="003C7122"/>
    <w:rsid w:val="003C7171"/>
    <w:rsid w:val="003C7A64"/>
    <w:rsid w:val="003C7B1D"/>
    <w:rsid w:val="003C7EBD"/>
    <w:rsid w:val="003C7FC2"/>
    <w:rsid w:val="003D0BE6"/>
    <w:rsid w:val="003D1253"/>
    <w:rsid w:val="003D3448"/>
    <w:rsid w:val="003D38C9"/>
    <w:rsid w:val="003D3B93"/>
    <w:rsid w:val="003D3DEC"/>
    <w:rsid w:val="003D42AD"/>
    <w:rsid w:val="003D42C5"/>
    <w:rsid w:val="003D4CDC"/>
    <w:rsid w:val="003D595E"/>
    <w:rsid w:val="003D5AC4"/>
    <w:rsid w:val="003D5B06"/>
    <w:rsid w:val="003D5D2D"/>
    <w:rsid w:val="003D5D32"/>
    <w:rsid w:val="003D5EE2"/>
    <w:rsid w:val="003D6F7E"/>
    <w:rsid w:val="003D7DB8"/>
    <w:rsid w:val="003D7F5C"/>
    <w:rsid w:val="003E0627"/>
    <w:rsid w:val="003E106A"/>
    <w:rsid w:val="003E1834"/>
    <w:rsid w:val="003E18F8"/>
    <w:rsid w:val="003E27FF"/>
    <w:rsid w:val="003E2986"/>
    <w:rsid w:val="003E2AFD"/>
    <w:rsid w:val="003E2B6D"/>
    <w:rsid w:val="003E41D5"/>
    <w:rsid w:val="003E422A"/>
    <w:rsid w:val="003E43DA"/>
    <w:rsid w:val="003E4567"/>
    <w:rsid w:val="003E4ACF"/>
    <w:rsid w:val="003E4CE0"/>
    <w:rsid w:val="003E4F76"/>
    <w:rsid w:val="003E55BD"/>
    <w:rsid w:val="003E5FC7"/>
    <w:rsid w:val="003E664E"/>
    <w:rsid w:val="003E6664"/>
    <w:rsid w:val="003E66B9"/>
    <w:rsid w:val="003E6BB4"/>
    <w:rsid w:val="003E6CD2"/>
    <w:rsid w:val="003E73F5"/>
    <w:rsid w:val="003E7A87"/>
    <w:rsid w:val="003E7F12"/>
    <w:rsid w:val="003E7F41"/>
    <w:rsid w:val="003F0144"/>
    <w:rsid w:val="003F022F"/>
    <w:rsid w:val="003F0320"/>
    <w:rsid w:val="003F0CBC"/>
    <w:rsid w:val="003F117A"/>
    <w:rsid w:val="003F20D5"/>
    <w:rsid w:val="003F23DA"/>
    <w:rsid w:val="003F3795"/>
    <w:rsid w:val="003F3B80"/>
    <w:rsid w:val="003F3BE7"/>
    <w:rsid w:val="003F4064"/>
    <w:rsid w:val="003F4111"/>
    <w:rsid w:val="003F42CE"/>
    <w:rsid w:val="003F49A2"/>
    <w:rsid w:val="003F4D54"/>
    <w:rsid w:val="003F504B"/>
    <w:rsid w:val="003F5CCF"/>
    <w:rsid w:val="003F5E93"/>
    <w:rsid w:val="003F7887"/>
    <w:rsid w:val="00400398"/>
    <w:rsid w:val="0040070B"/>
    <w:rsid w:val="00400761"/>
    <w:rsid w:val="0040090B"/>
    <w:rsid w:val="00400915"/>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AE4"/>
    <w:rsid w:val="00410C4E"/>
    <w:rsid w:val="00410E67"/>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89B"/>
    <w:rsid w:val="004179C1"/>
    <w:rsid w:val="004200DC"/>
    <w:rsid w:val="00420410"/>
    <w:rsid w:val="004208C0"/>
    <w:rsid w:val="00421253"/>
    <w:rsid w:val="00421EAF"/>
    <w:rsid w:val="0042290D"/>
    <w:rsid w:val="00423565"/>
    <w:rsid w:val="00423F0B"/>
    <w:rsid w:val="004259C3"/>
    <w:rsid w:val="00426902"/>
    <w:rsid w:val="00426ACD"/>
    <w:rsid w:val="00426B9A"/>
    <w:rsid w:val="0042744C"/>
    <w:rsid w:val="004279F9"/>
    <w:rsid w:val="00427E6E"/>
    <w:rsid w:val="0043001B"/>
    <w:rsid w:val="004301B9"/>
    <w:rsid w:val="0043038C"/>
    <w:rsid w:val="00431169"/>
    <w:rsid w:val="0043121D"/>
    <w:rsid w:val="004314BF"/>
    <w:rsid w:val="004315D1"/>
    <w:rsid w:val="00431664"/>
    <w:rsid w:val="004321BF"/>
    <w:rsid w:val="00432222"/>
    <w:rsid w:val="004322CE"/>
    <w:rsid w:val="004327FE"/>
    <w:rsid w:val="004328BA"/>
    <w:rsid w:val="00432DD3"/>
    <w:rsid w:val="00433624"/>
    <w:rsid w:val="00435319"/>
    <w:rsid w:val="00435C70"/>
    <w:rsid w:val="00435FCB"/>
    <w:rsid w:val="004360D2"/>
    <w:rsid w:val="004411DD"/>
    <w:rsid w:val="004412FF"/>
    <w:rsid w:val="00441660"/>
    <w:rsid w:val="00441AEF"/>
    <w:rsid w:val="00443B25"/>
    <w:rsid w:val="00443FCA"/>
    <w:rsid w:val="00444441"/>
    <w:rsid w:val="00444842"/>
    <w:rsid w:val="0044487B"/>
    <w:rsid w:val="00444C72"/>
    <w:rsid w:val="00445594"/>
    <w:rsid w:val="00445E1A"/>
    <w:rsid w:val="00445FB4"/>
    <w:rsid w:val="0044653A"/>
    <w:rsid w:val="0044666A"/>
    <w:rsid w:val="00447B46"/>
    <w:rsid w:val="00447E12"/>
    <w:rsid w:val="00447F2D"/>
    <w:rsid w:val="00450365"/>
    <w:rsid w:val="00450ABA"/>
    <w:rsid w:val="00450CDE"/>
    <w:rsid w:val="00450EFF"/>
    <w:rsid w:val="00452109"/>
    <w:rsid w:val="00452C8B"/>
    <w:rsid w:val="00453300"/>
    <w:rsid w:val="00453640"/>
    <w:rsid w:val="004536ED"/>
    <w:rsid w:val="004537B5"/>
    <w:rsid w:val="00453CB1"/>
    <w:rsid w:val="00454360"/>
    <w:rsid w:val="00454E2A"/>
    <w:rsid w:val="004554A1"/>
    <w:rsid w:val="00455DC9"/>
    <w:rsid w:val="0045649B"/>
    <w:rsid w:val="00456F3D"/>
    <w:rsid w:val="00457DEB"/>
    <w:rsid w:val="00460680"/>
    <w:rsid w:val="00460B9A"/>
    <w:rsid w:val="00460F6A"/>
    <w:rsid w:val="00461536"/>
    <w:rsid w:val="004616E4"/>
    <w:rsid w:val="0046227A"/>
    <w:rsid w:val="00462B3F"/>
    <w:rsid w:val="00462B93"/>
    <w:rsid w:val="00462F33"/>
    <w:rsid w:val="0046336F"/>
    <w:rsid w:val="004634AD"/>
    <w:rsid w:val="00463DD8"/>
    <w:rsid w:val="0046456F"/>
    <w:rsid w:val="004645ED"/>
    <w:rsid w:val="00465834"/>
    <w:rsid w:val="00466DDC"/>
    <w:rsid w:val="00466E66"/>
    <w:rsid w:val="00467150"/>
    <w:rsid w:val="004677A2"/>
    <w:rsid w:val="0046786B"/>
    <w:rsid w:val="004704D4"/>
    <w:rsid w:val="00471271"/>
    <w:rsid w:val="00471716"/>
    <w:rsid w:val="004718C9"/>
    <w:rsid w:val="00471F10"/>
    <w:rsid w:val="004720C6"/>
    <w:rsid w:val="0047219C"/>
    <w:rsid w:val="004723E8"/>
    <w:rsid w:val="00473FA6"/>
    <w:rsid w:val="00474165"/>
    <w:rsid w:val="004743FC"/>
    <w:rsid w:val="004744DB"/>
    <w:rsid w:val="00474E8D"/>
    <w:rsid w:val="00475096"/>
    <w:rsid w:val="00475228"/>
    <w:rsid w:val="00476F9E"/>
    <w:rsid w:val="00477A7E"/>
    <w:rsid w:val="00477B60"/>
    <w:rsid w:val="00477CDD"/>
    <w:rsid w:val="0048010D"/>
    <w:rsid w:val="00480A8A"/>
    <w:rsid w:val="00480C89"/>
    <w:rsid w:val="00481E46"/>
    <w:rsid w:val="00482685"/>
    <w:rsid w:val="0048333C"/>
    <w:rsid w:val="0048365C"/>
    <w:rsid w:val="0048369D"/>
    <w:rsid w:val="00483C65"/>
    <w:rsid w:val="004842ED"/>
    <w:rsid w:val="00484322"/>
    <w:rsid w:val="004846D6"/>
    <w:rsid w:val="004858B8"/>
    <w:rsid w:val="00485EDE"/>
    <w:rsid w:val="0048610C"/>
    <w:rsid w:val="00486186"/>
    <w:rsid w:val="004861AF"/>
    <w:rsid w:val="004862D8"/>
    <w:rsid w:val="004864DD"/>
    <w:rsid w:val="0048685C"/>
    <w:rsid w:val="00486BF2"/>
    <w:rsid w:val="004874D8"/>
    <w:rsid w:val="00490094"/>
    <w:rsid w:val="00490539"/>
    <w:rsid w:val="0049086B"/>
    <w:rsid w:val="00490AA8"/>
    <w:rsid w:val="00491380"/>
    <w:rsid w:val="00491B36"/>
    <w:rsid w:val="00491C71"/>
    <w:rsid w:val="0049207A"/>
    <w:rsid w:val="0049259C"/>
    <w:rsid w:val="0049274E"/>
    <w:rsid w:val="00492A09"/>
    <w:rsid w:val="00492B33"/>
    <w:rsid w:val="00492D67"/>
    <w:rsid w:val="00493397"/>
    <w:rsid w:val="00493513"/>
    <w:rsid w:val="0049373B"/>
    <w:rsid w:val="00493AAA"/>
    <w:rsid w:val="004941F2"/>
    <w:rsid w:val="004944E8"/>
    <w:rsid w:val="00494B0A"/>
    <w:rsid w:val="00495595"/>
    <w:rsid w:val="00497086"/>
    <w:rsid w:val="004971B2"/>
    <w:rsid w:val="0049735B"/>
    <w:rsid w:val="0049748C"/>
    <w:rsid w:val="004A030E"/>
    <w:rsid w:val="004A041F"/>
    <w:rsid w:val="004A043F"/>
    <w:rsid w:val="004A07F2"/>
    <w:rsid w:val="004A0F72"/>
    <w:rsid w:val="004A1340"/>
    <w:rsid w:val="004A1EA1"/>
    <w:rsid w:val="004A3053"/>
    <w:rsid w:val="004A36BE"/>
    <w:rsid w:val="004A4E32"/>
    <w:rsid w:val="004A52CD"/>
    <w:rsid w:val="004A554C"/>
    <w:rsid w:val="004A582A"/>
    <w:rsid w:val="004A5A83"/>
    <w:rsid w:val="004A5B5F"/>
    <w:rsid w:val="004A5D32"/>
    <w:rsid w:val="004A5E54"/>
    <w:rsid w:val="004A5FE7"/>
    <w:rsid w:val="004A61D1"/>
    <w:rsid w:val="004A66EB"/>
    <w:rsid w:val="004A6805"/>
    <w:rsid w:val="004A7510"/>
    <w:rsid w:val="004A76C4"/>
    <w:rsid w:val="004A7E5B"/>
    <w:rsid w:val="004B0121"/>
    <w:rsid w:val="004B05B4"/>
    <w:rsid w:val="004B0C82"/>
    <w:rsid w:val="004B17F2"/>
    <w:rsid w:val="004B20B7"/>
    <w:rsid w:val="004B2B10"/>
    <w:rsid w:val="004B2B4C"/>
    <w:rsid w:val="004B37A0"/>
    <w:rsid w:val="004B464E"/>
    <w:rsid w:val="004B47E3"/>
    <w:rsid w:val="004B4930"/>
    <w:rsid w:val="004B4B99"/>
    <w:rsid w:val="004B4D7C"/>
    <w:rsid w:val="004B5442"/>
    <w:rsid w:val="004B57AE"/>
    <w:rsid w:val="004B5F29"/>
    <w:rsid w:val="004B64D4"/>
    <w:rsid w:val="004B753E"/>
    <w:rsid w:val="004C0CC9"/>
    <w:rsid w:val="004C17E0"/>
    <w:rsid w:val="004C1B83"/>
    <w:rsid w:val="004C2636"/>
    <w:rsid w:val="004C4243"/>
    <w:rsid w:val="004C622D"/>
    <w:rsid w:val="004C65B8"/>
    <w:rsid w:val="004C7D53"/>
    <w:rsid w:val="004D0BC5"/>
    <w:rsid w:val="004D12E1"/>
    <w:rsid w:val="004D1459"/>
    <w:rsid w:val="004D1FA6"/>
    <w:rsid w:val="004D21D9"/>
    <w:rsid w:val="004D31E1"/>
    <w:rsid w:val="004D3806"/>
    <w:rsid w:val="004D39C8"/>
    <w:rsid w:val="004D3B0C"/>
    <w:rsid w:val="004D4132"/>
    <w:rsid w:val="004D4CF7"/>
    <w:rsid w:val="004D4D25"/>
    <w:rsid w:val="004D5746"/>
    <w:rsid w:val="004D6349"/>
    <w:rsid w:val="004D6F4B"/>
    <w:rsid w:val="004D75C2"/>
    <w:rsid w:val="004D7E45"/>
    <w:rsid w:val="004E1196"/>
    <w:rsid w:val="004E1263"/>
    <w:rsid w:val="004E1372"/>
    <w:rsid w:val="004E172D"/>
    <w:rsid w:val="004E32BD"/>
    <w:rsid w:val="004E37EE"/>
    <w:rsid w:val="004E423C"/>
    <w:rsid w:val="004E464C"/>
    <w:rsid w:val="004E4BD2"/>
    <w:rsid w:val="004E4CE4"/>
    <w:rsid w:val="004E4D1D"/>
    <w:rsid w:val="004E64C8"/>
    <w:rsid w:val="004E68DF"/>
    <w:rsid w:val="004E6B76"/>
    <w:rsid w:val="004E78D9"/>
    <w:rsid w:val="004E79D6"/>
    <w:rsid w:val="004F02C2"/>
    <w:rsid w:val="004F04CF"/>
    <w:rsid w:val="004F13BF"/>
    <w:rsid w:val="004F13D8"/>
    <w:rsid w:val="004F1520"/>
    <w:rsid w:val="004F1861"/>
    <w:rsid w:val="004F2260"/>
    <w:rsid w:val="004F342F"/>
    <w:rsid w:val="004F36D3"/>
    <w:rsid w:val="004F3C19"/>
    <w:rsid w:val="004F4AD7"/>
    <w:rsid w:val="004F4CF5"/>
    <w:rsid w:val="004F4D93"/>
    <w:rsid w:val="004F50EA"/>
    <w:rsid w:val="004F513A"/>
    <w:rsid w:val="004F641A"/>
    <w:rsid w:val="004F65B3"/>
    <w:rsid w:val="004F6A87"/>
    <w:rsid w:val="004F761F"/>
    <w:rsid w:val="00500275"/>
    <w:rsid w:val="00500439"/>
    <w:rsid w:val="00500B4D"/>
    <w:rsid w:val="00500BBC"/>
    <w:rsid w:val="00500E51"/>
    <w:rsid w:val="005012AD"/>
    <w:rsid w:val="005015E9"/>
    <w:rsid w:val="00501EC9"/>
    <w:rsid w:val="00501F44"/>
    <w:rsid w:val="00502AC0"/>
    <w:rsid w:val="00505095"/>
    <w:rsid w:val="0050528B"/>
    <w:rsid w:val="00505486"/>
    <w:rsid w:val="005055B4"/>
    <w:rsid w:val="00506011"/>
    <w:rsid w:val="00506024"/>
    <w:rsid w:val="00506077"/>
    <w:rsid w:val="00506741"/>
    <w:rsid w:val="00506C41"/>
    <w:rsid w:val="0050753C"/>
    <w:rsid w:val="00507C8F"/>
    <w:rsid w:val="0051010C"/>
    <w:rsid w:val="0051028B"/>
    <w:rsid w:val="005104DF"/>
    <w:rsid w:val="00510730"/>
    <w:rsid w:val="00510EE7"/>
    <w:rsid w:val="00510FBB"/>
    <w:rsid w:val="005113A1"/>
    <w:rsid w:val="0051157F"/>
    <w:rsid w:val="0051158F"/>
    <w:rsid w:val="00511969"/>
    <w:rsid w:val="005121D0"/>
    <w:rsid w:val="00513292"/>
    <w:rsid w:val="00513E1D"/>
    <w:rsid w:val="00514AF1"/>
    <w:rsid w:val="005156A6"/>
    <w:rsid w:val="00515CE0"/>
    <w:rsid w:val="005160C5"/>
    <w:rsid w:val="005164B5"/>
    <w:rsid w:val="005165FE"/>
    <w:rsid w:val="00516659"/>
    <w:rsid w:val="005173CA"/>
    <w:rsid w:val="00517DD6"/>
    <w:rsid w:val="00517DD7"/>
    <w:rsid w:val="00520397"/>
    <w:rsid w:val="00520898"/>
    <w:rsid w:val="00520980"/>
    <w:rsid w:val="0052106D"/>
    <w:rsid w:val="005211B5"/>
    <w:rsid w:val="00521399"/>
    <w:rsid w:val="005215BD"/>
    <w:rsid w:val="00521632"/>
    <w:rsid w:val="005218ED"/>
    <w:rsid w:val="00521BFD"/>
    <w:rsid w:val="00522913"/>
    <w:rsid w:val="005230B4"/>
    <w:rsid w:val="00523FA2"/>
    <w:rsid w:val="005247C7"/>
    <w:rsid w:val="005248F5"/>
    <w:rsid w:val="00524EC5"/>
    <w:rsid w:val="00525AB0"/>
    <w:rsid w:val="00525E6C"/>
    <w:rsid w:val="00526073"/>
    <w:rsid w:val="00526551"/>
    <w:rsid w:val="00527252"/>
    <w:rsid w:val="00530457"/>
    <w:rsid w:val="005308D0"/>
    <w:rsid w:val="00530A78"/>
    <w:rsid w:val="0053118F"/>
    <w:rsid w:val="00531BEF"/>
    <w:rsid w:val="00531D99"/>
    <w:rsid w:val="00531E00"/>
    <w:rsid w:val="00533C64"/>
    <w:rsid w:val="00533E41"/>
    <w:rsid w:val="005345D2"/>
    <w:rsid w:val="00534A0F"/>
    <w:rsid w:val="00534C2D"/>
    <w:rsid w:val="00534E6A"/>
    <w:rsid w:val="005355AC"/>
    <w:rsid w:val="00536267"/>
    <w:rsid w:val="0053631B"/>
    <w:rsid w:val="005365F1"/>
    <w:rsid w:val="00536A3E"/>
    <w:rsid w:val="00536AD4"/>
    <w:rsid w:val="005377C9"/>
    <w:rsid w:val="0053783C"/>
    <w:rsid w:val="00537CB6"/>
    <w:rsid w:val="005408BA"/>
    <w:rsid w:val="00540C3C"/>
    <w:rsid w:val="005422AE"/>
    <w:rsid w:val="0054332B"/>
    <w:rsid w:val="00543928"/>
    <w:rsid w:val="005447A5"/>
    <w:rsid w:val="00544BA5"/>
    <w:rsid w:val="00544DC8"/>
    <w:rsid w:val="00545132"/>
    <w:rsid w:val="005458B0"/>
    <w:rsid w:val="00546C9C"/>
    <w:rsid w:val="005473DD"/>
    <w:rsid w:val="00547554"/>
    <w:rsid w:val="00547B12"/>
    <w:rsid w:val="00550A2F"/>
    <w:rsid w:val="00550AB7"/>
    <w:rsid w:val="00550D2A"/>
    <w:rsid w:val="00551741"/>
    <w:rsid w:val="0055303C"/>
    <w:rsid w:val="00553080"/>
    <w:rsid w:val="00553103"/>
    <w:rsid w:val="00553229"/>
    <w:rsid w:val="00553248"/>
    <w:rsid w:val="0055404D"/>
    <w:rsid w:val="00554589"/>
    <w:rsid w:val="00554A7A"/>
    <w:rsid w:val="00554E01"/>
    <w:rsid w:val="00554EC3"/>
    <w:rsid w:val="005557EE"/>
    <w:rsid w:val="00555972"/>
    <w:rsid w:val="00555DF9"/>
    <w:rsid w:val="00555F61"/>
    <w:rsid w:val="005606C6"/>
    <w:rsid w:val="00560B51"/>
    <w:rsid w:val="005614EC"/>
    <w:rsid w:val="005614F3"/>
    <w:rsid w:val="005616B6"/>
    <w:rsid w:val="00561884"/>
    <w:rsid w:val="005623CC"/>
    <w:rsid w:val="00562A18"/>
    <w:rsid w:val="00562C9C"/>
    <w:rsid w:val="00563C45"/>
    <w:rsid w:val="00563FC3"/>
    <w:rsid w:val="00564545"/>
    <w:rsid w:val="0056473C"/>
    <w:rsid w:val="00565F03"/>
    <w:rsid w:val="00566407"/>
    <w:rsid w:val="005664EE"/>
    <w:rsid w:val="00567C57"/>
    <w:rsid w:val="00571DCA"/>
    <w:rsid w:val="005720ED"/>
    <w:rsid w:val="005721A7"/>
    <w:rsid w:val="00573440"/>
    <w:rsid w:val="00573B1A"/>
    <w:rsid w:val="00574E5A"/>
    <w:rsid w:val="00575092"/>
    <w:rsid w:val="00575C40"/>
    <w:rsid w:val="005775A7"/>
    <w:rsid w:val="00577645"/>
    <w:rsid w:val="0057771F"/>
    <w:rsid w:val="0057798F"/>
    <w:rsid w:val="00580B01"/>
    <w:rsid w:val="00581377"/>
    <w:rsid w:val="00581C5F"/>
    <w:rsid w:val="00582F6F"/>
    <w:rsid w:val="00584E86"/>
    <w:rsid w:val="005856A9"/>
    <w:rsid w:val="00585717"/>
    <w:rsid w:val="005858B0"/>
    <w:rsid w:val="005868B6"/>
    <w:rsid w:val="00586AFB"/>
    <w:rsid w:val="00587B92"/>
    <w:rsid w:val="00587B9A"/>
    <w:rsid w:val="00587E83"/>
    <w:rsid w:val="00590102"/>
    <w:rsid w:val="005901D4"/>
    <w:rsid w:val="00590874"/>
    <w:rsid w:val="00590F4E"/>
    <w:rsid w:val="00590FF2"/>
    <w:rsid w:val="0059119F"/>
    <w:rsid w:val="00591764"/>
    <w:rsid w:val="00591806"/>
    <w:rsid w:val="00592CCD"/>
    <w:rsid w:val="00592E83"/>
    <w:rsid w:val="00593308"/>
    <w:rsid w:val="00593726"/>
    <w:rsid w:val="005943EA"/>
    <w:rsid w:val="00594A8D"/>
    <w:rsid w:val="00594CF0"/>
    <w:rsid w:val="00594E0B"/>
    <w:rsid w:val="00594F33"/>
    <w:rsid w:val="00595066"/>
    <w:rsid w:val="00595540"/>
    <w:rsid w:val="0059595E"/>
    <w:rsid w:val="00595AF3"/>
    <w:rsid w:val="00596944"/>
    <w:rsid w:val="00596BF6"/>
    <w:rsid w:val="0059734A"/>
    <w:rsid w:val="005974FA"/>
    <w:rsid w:val="0059750B"/>
    <w:rsid w:val="005979CD"/>
    <w:rsid w:val="00597BF5"/>
    <w:rsid w:val="005A04A6"/>
    <w:rsid w:val="005A068E"/>
    <w:rsid w:val="005A1F1A"/>
    <w:rsid w:val="005A22C5"/>
    <w:rsid w:val="005A2CA4"/>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0D73"/>
    <w:rsid w:val="005B11E0"/>
    <w:rsid w:val="005B23F8"/>
    <w:rsid w:val="005B318C"/>
    <w:rsid w:val="005B3581"/>
    <w:rsid w:val="005B3B58"/>
    <w:rsid w:val="005B40E6"/>
    <w:rsid w:val="005B447A"/>
    <w:rsid w:val="005B4484"/>
    <w:rsid w:val="005B4855"/>
    <w:rsid w:val="005B5264"/>
    <w:rsid w:val="005B53D3"/>
    <w:rsid w:val="005B54AF"/>
    <w:rsid w:val="005B59A3"/>
    <w:rsid w:val="005B5FD5"/>
    <w:rsid w:val="005B61CF"/>
    <w:rsid w:val="005C046D"/>
    <w:rsid w:val="005C0D62"/>
    <w:rsid w:val="005C1419"/>
    <w:rsid w:val="005C1941"/>
    <w:rsid w:val="005C1C66"/>
    <w:rsid w:val="005C1FCB"/>
    <w:rsid w:val="005C26BC"/>
    <w:rsid w:val="005C2DBC"/>
    <w:rsid w:val="005C315B"/>
    <w:rsid w:val="005C32F4"/>
    <w:rsid w:val="005C3544"/>
    <w:rsid w:val="005C354A"/>
    <w:rsid w:val="005C3851"/>
    <w:rsid w:val="005C3AAF"/>
    <w:rsid w:val="005C41A6"/>
    <w:rsid w:val="005C550B"/>
    <w:rsid w:val="005C5E73"/>
    <w:rsid w:val="005C5FA4"/>
    <w:rsid w:val="005C6A31"/>
    <w:rsid w:val="005C7473"/>
    <w:rsid w:val="005C7567"/>
    <w:rsid w:val="005C7743"/>
    <w:rsid w:val="005C7B0C"/>
    <w:rsid w:val="005C7BC9"/>
    <w:rsid w:val="005C7CB9"/>
    <w:rsid w:val="005C7E7C"/>
    <w:rsid w:val="005C7FA4"/>
    <w:rsid w:val="005C7FD8"/>
    <w:rsid w:val="005D0C08"/>
    <w:rsid w:val="005D1C1D"/>
    <w:rsid w:val="005D29C2"/>
    <w:rsid w:val="005D2B43"/>
    <w:rsid w:val="005D320C"/>
    <w:rsid w:val="005D3F88"/>
    <w:rsid w:val="005D3FD0"/>
    <w:rsid w:val="005D4443"/>
    <w:rsid w:val="005D4EAC"/>
    <w:rsid w:val="005D5564"/>
    <w:rsid w:val="005D5B8C"/>
    <w:rsid w:val="005D73AA"/>
    <w:rsid w:val="005D772F"/>
    <w:rsid w:val="005D7797"/>
    <w:rsid w:val="005E0681"/>
    <w:rsid w:val="005E0AB7"/>
    <w:rsid w:val="005E1830"/>
    <w:rsid w:val="005E2648"/>
    <w:rsid w:val="005E287C"/>
    <w:rsid w:val="005E374E"/>
    <w:rsid w:val="005E37F4"/>
    <w:rsid w:val="005E3815"/>
    <w:rsid w:val="005E3A7D"/>
    <w:rsid w:val="005E3AFE"/>
    <w:rsid w:val="005E45D9"/>
    <w:rsid w:val="005E49C0"/>
    <w:rsid w:val="005E4EA1"/>
    <w:rsid w:val="005E52F7"/>
    <w:rsid w:val="005E542E"/>
    <w:rsid w:val="005E5675"/>
    <w:rsid w:val="005E628E"/>
    <w:rsid w:val="005E64E3"/>
    <w:rsid w:val="005E66F3"/>
    <w:rsid w:val="005E72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95"/>
    <w:rsid w:val="005F5744"/>
    <w:rsid w:val="005F609D"/>
    <w:rsid w:val="005F62BD"/>
    <w:rsid w:val="005F6B84"/>
    <w:rsid w:val="005F6E99"/>
    <w:rsid w:val="005F701A"/>
    <w:rsid w:val="005F74F2"/>
    <w:rsid w:val="005F7754"/>
    <w:rsid w:val="005F7EBB"/>
    <w:rsid w:val="006001A9"/>
    <w:rsid w:val="006006EB"/>
    <w:rsid w:val="00600716"/>
    <w:rsid w:val="00600E98"/>
    <w:rsid w:val="006014CD"/>
    <w:rsid w:val="00602060"/>
    <w:rsid w:val="006021BA"/>
    <w:rsid w:val="006035FF"/>
    <w:rsid w:val="00603EB8"/>
    <w:rsid w:val="00604233"/>
    <w:rsid w:val="0060506D"/>
    <w:rsid w:val="006050F9"/>
    <w:rsid w:val="00605399"/>
    <w:rsid w:val="006056E3"/>
    <w:rsid w:val="00605934"/>
    <w:rsid w:val="00605E2F"/>
    <w:rsid w:val="00605FE7"/>
    <w:rsid w:val="006062E8"/>
    <w:rsid w:val="00606EE7"/>
    <w:rsid w:val="00607851"/>
    <w:rsid w:val="00607C64"/>
    <w:rsid w:val="00610261"/>
    <w:rsid w:val="00610348"/>
    <w:rsid w:val="006105F9"/>
    <w:rsid w:val="00610BC2"/>
    <w:rsid w:val="00610FF2"/>
    <w:rsid w:val="00611CE5"/>
    <w:rsid w:val="00612F7E"/>
    <w:rsid w:val="006130D9"/>
    <w:rsid w:val="0061361E"/>
    <w:rsid w:val="0061398A"/>
    <w:rsid w:val="00614325"/>
    <w:rsid w:val="00614BB1"/>
    <w:rsid w:val="0061531C"/>
    <w:rsid w:val="0061660B"/>
    <w:rsid w:val="00616733"/>
    <w:rsid w:val="006179C6"/>
    <w:rsid w:val="00617DD7"/>
    <w:rsid w:val="00620406"/>
    <w:rsid w:val="006216A4"/>
    <w:rsid w:val="00621A84"/>
    <w:rsid w:val="00622952"/>
    <w:rsid w:val="006235A7"/>
    <w:rsid w:val="006241DF"/>
    <w:rsid w:val="0062455D"/>
    <w:rsid w:val="00624A46"/>
    <w:rsid w:val="006253C0"/>
    <w:rsid w:val="006257B2"/>
    <w:rsid w:val="0062585C"/>
    <w:rsid w:val="00625948"/>
    <w:rsid w:val="00625B6C"/>
    <w:rsid w:val="00625E50"/>
    <w:rsid w:val="00625EBC"/>
    <w:rsid w:val="0062615B"/>
    <w:rsid w:val="006262A7"/>
    <w:rsid w:val="006262F8"/>
    <w:rsid w:val="00626864"/>
    <w:rsid w:val="00627794"/>
    <w:rsid w:val="0062787A"/>
    <w:rsid w:val="00627AA9"/>
    <w:rsid w:val="006307BB"/>
    <w:rsid w:val="006308BB"/>
    <w:rsid w:val="0063101E"/>
    <w:rsid w:val="00631212"/>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37DB2"/>
    <w:rsid w:val="00637E08"/>
    <w:rsid w:val="0064140F"/>
    <w:rsid w:val="006417BB"/>
    <w:rsid w:val="00641B01"/>
    <w:rsid w:val="00641E9F"/>
    <w:rsid w:val="00642072"/>
    <w:rsid w:val="006420DD"/>
    <w:rsid w:val="00642268"/>
    <w:rsid w:val="0064295C"/>
    <w:rsid w:val="006434AD"/>
    <w:rsid w:val="006440CE"/>
    <w:rsid w:val="00644394"/>
    <w:rsid w:val="00644B5F"/>
    <w:rsid w:val="00644E98"/>
    <w:rsid w:val="00645163"/>
    <w:rsid w:val="006457B3"/>
    <w:rsid w:val="00645CB8"/>
    <w:rsid w:val="006464DE"/>
    <w:rsid w:val="00646561"/>
    <w:rsid w:val="006465CA"/>
    <w:rsid w:val="00646BE9"/>
    <w:rsid w:val="00647E7F"/>
    <w:rsid w:val="00650AAB"/>
    <w:rsid w:val="00651A17"/>
    <w:rsid w:val="00651AE2"/>
    <w:rsid w:val="00651CB2"/>
    <w:rsid w:val="00652913"/>
    <w:rsid w:val="00652CEE"/>
    <w:rsid w:val="0065380C"/>
    <w:rsid w:val="00653CE8"/>
    <w:rsid w:val="006543AB"/>
    <w:rsid w:val="006549F0"/>
    <w:rsid w:val="00654E3C"/>
    <w:rsid w:val="00655480"/>
    <w:rsid w:val="0065671A"/>
    <w:rsid w:val="00656786"/>
    <w:rsid w:val="0065740C"/>
    <w:rsid w:val="00657DCF"/>
    <w:rsid w:val="006602E3"/>
    <w:rsid w:val="00660543"/>
    <w:rsid w:val="00660597"/>
    <w:rsid w:val="00660E14"/>
    <w:rsid w:val="006614A2"/>
    <w:rsid w:val="006622D2"/>
    <w:rsid w:val="00663AC3"/>
    <w:rsid w:val="00664B4E"/>
    <w:rsid w:val="006653C0"/>
    <w:rsid w:val="0066544C"/>
    <w:rsid w:val="0066568E"/>
    <w:rsid w:val="006656A0"/>
    <w:rsid w:val="00665E4E"/>
    <w:rsid w:val="006665F6"/>
    <w:rsid w:val="006668C5"/>
    <w:rsid w:val="006668D1"/>
    <w:rsid w:val="006671B0"/>
    <w:rsid w:val="006672CF"/>
    <w:rsid w:val="0066776B"/>
    <w:rsid w:val="00670718"/>
    <w:rsid w:val="00670ACC"/>
    <w:rsid w:val="006726CA"/>
    <w:rsid w:val="00672F34"/>
    <w:rsid w:val="006731A2"/>
    <w:rsid w:val="00673BBB"/>
    <w:rsid w:val="00674729"/>
    <w:rsid w:val="00674C84"/>
    <w:rsid w:val="00674EE0"/>
    <w:rsid w:val="00675AC0"/>
    <w:rsid w:val="00675C4D"/>
    <w:rsid w:val="00675FAC"/>
    <w:rsid w:val="00676376"/>
    <w:rsid w:val="006763A5"/>
    <w:rsid w:val="006766CB"/>
    <w:rsid w:val="00676991"/>
    <w:rsid w:val="00677172"/>
    <w:rsid w:val="00677362"/>
    <w:rsid w:val="006778C5"/>
    <w:rsid w:val="00677E52"/>
    <w:rsid w:val="006808E1"/>
    <w:rsid w:val="006810EF"/>
    <w:rsid w:val="00681811"/>
    <w:rsid w:val="00681AA7"/>
    <w:rsid w:val="00681C57"/>
    <w:rsid w:val="00681CDC"/>
    <w:rsid w:val="00681CE1"/>
    <w:rsid w:val="00682130"/>
    <w:rsid w:val="006831BA"/>
    <w:rsid w:val="00683224"/>
    <w:rsid w:val="006838A4"/>
    <w:rsid w:val="0068461D"/>
    <w:rsid w:val="00684A2C"/>
    <w:rsid w:val="00684E78"/>
    <w:rsid w:val="00685CD4"/>
    <w:rsid w:val="00686126"/>
    <w:rsid w:val="006868B9"/>
    <w:rsid w:val="00686934"/>
    <w:rsid w:val="00687038"/>
    <w:rsid w:val="006875BB"/>
    <w:rsid w:val="006877B4"/>
    <w:rsid w:val="00690DEE"/>
    <w:rsid w:val="00692214"/>
    <w:rsid w:val="00692784"/>
    <w:rsid w:val="006936B4"/>
    <w:rsid w:val="0069374D"/>
    <w:rsid w:val="00693A3B"/>
    <w:rsid w:val="00694858"/>
    <w:rsid w:val="00694A90"/>
    <w:rsid w:val="00695049"/>
    <w:rsid w:val="006956E7"/>
    <w:rsid w:val="00696198"/>
    <w:rsid w:val="006962EB"/>
    <w:rsid w:val="00697E9C"/>
    <w:rsid w:val="006A01E3"/>
    <w:rsid w:val="006A0243"/>
    <w:rsid w:val="006A0A18"/>
    <w:rsid w:val="006A0FF0"/>
    <w:rsid w:val="006A10C2"/>
    <w:rsid w:val="006A10E6"/>
    <w:rsid w:val="006A1887"/>
    <w:rsid w:val="006A2574"/>
    <w:rsid w:val="006A28A0"/>
    <w:rsid w:val="006A2B47"/>
    <w:rsid w:val="006A4132"/>
    <w:rsid w:val="006A41E0"/>
    <w:rsid w:val="006A423A"/>
    <w:rsid w:val="006A508F"/>
    <w:rsid w:val="006A53A9"/>
    <w:rsid w:val="006A5558"/>
    <w:rsid w:val="006A5CDF"/>
    <w:rsid w:val="006A653F"/>
    <w:rsid w:val="006A7472"/>
    <w:rsid w:val="006A747C"/>
    <w:rsid w:val="006A7BD3"/>
    <w:rsid w:val="006A7C1B"/>
    <w:rsid w:val="006B11CC"/>
    <w:rsid w:val="006B198A"/>
    <w:rsid w:val="006B2291"/>
    <w:rsid w:val="006B26B6"/>
    <w:rsid w:val="006B2AC5"/>
    <w:rsid w:val="006B2C7D"/>
    <w:rsid w:val="006B3C1E"/>
    <w:rsid w:val="006B3E7A"/>
    <w:rsid w:val="006B4641"/>
    <w:rsid w:val="006B5294"/>
    <w:rsid w:val="006B538F"/>
    <w:rsid w:val="006B5C18"/>
    <w:rsid w:val="006B63C1"/>
    <w:rsid w:val="006B65E5"/>
    <w:rsid w:val="006B68BA"/>
    <w:rsid w:val="006B7403"/>
    <w:rsid w:val="006B7527"/>
    <w:rsid w:val="006B793B"/>
    <w:rsid w:val="006B7BBF"/>
    <w:rsid w:val="006C0163"/>
    <w:rsid w:val="006C03A1"/>
    <w:rsid w:val="006C050A"/>
    <w:rsid w:val="006C08B3"/>
    <w:rsid w:val="006C0D99"/>
    <w:rsid w:val="006C0F4B"/>
    <w:rsid w:val="006C1393"/>
    <w:rsid w:val="006C1CC6"/>
    <w:rsid w:val="006C2677"/>
    <w:rsid w:val="006C3822"/>
    <w:rsid w:val="006C388B"/>
    <w:rsid w:val="006C3B34"/>
    <w:rsid w:val="006C3CC6"/>
    <w:rsid w:val="006C3DCE"/>
    <w:rsid w:val="006C3E8F"/>
    <w:rsid w:val="006C43EA"/>
    <w:rsid w:val="006C5E40"/>
    <w:rsid w:val="006C6263"/>
    <w:rsid w:val="006C65FB"/>
    <w:rsid w:val="006C6D19"/>
    <w:rsid w:val="006C7A26"/>
    <w:rsid w:val="006D0759"/>
    <w:rsid w:val="006D0F79"/>
    <w:rsid w:val="006D118E"/>
    <w:rsid w:val="006D1952"/>
    <w:rsid w:val="006D23AE"/>
    <w:rsid w:val="006D245C"/>
    <w:rsid w:val="006D27DB"/>
    <w:rsid w:val="006D298C"/>
    <w:rsid w:val="006D3A18"/>
    <w:rsid w:val="006D4CE5"/>
    <w:rsid w:val="006D6D59"/>
    <w:rsid w:val="006D76B5"/>
    <w:rsid w:val="006D791F"/>
    <w:rsid w:val="006D795E"/>
    <w:rsid w:val="006E037B"/>
    <w:rsid w:val="006E04FB"/>
    <w:rsid w:val="006E13E0"/>
    <w:rsid w:val="006E3254"/>
    <w:rsid w:val="006E3600"/>
    <w:rsid w:val="006E38B0"/>
    <w:rsid w:val="006E4001"/>
    <w:rsid w:val="006E448F"/>
    <w:rsid w:val="006E45A6"/>
    <w:rsid w:val="006E47C1"/>
    <w:rsid w:val="006E49B3"/>
    <w:rsid w:val="006E4BCA"/>
    <w:rsid w:val="006E4D2B"/>
    <w:rsid w:val="006E563E"/>
    <w:rsid w:val="006E5DED"/>
    <w:rsid w:val="006E601E"/>
    <w:rsid w:val="006E615F"/>
    <w:rsid w:val="006E6F8E"/>
    <w:rsid w:val="006E7067"/>
    <w:rsid w:val="006E7A25"/>
    <w:rsid w:val="006E7D87"/>
    <w:rsid w:val="006F0924"/>
    <w:rsid w:val="006F1E61"/>
    <w:rsid w:val="006F1E72"/>
    <w:rsid w:val="006F218F"/>
    <w:rsid w:val="006F2F5C"/>
    <w:rsid w:val="006F4D0C"/>
    <w:rsid w:val="006F579B"/>
    <w:rsid w:val="006F5B09"/>
    <w:rsid w:val="006F5BDF"/>
    <w:rsid w:val="006F61C4"/>
    <w:rsid w:val="006F65AC"/>
    <w:rsid w:val="006F72BF"/>
    <w:rsid w:val="006F73C8"/>
    <w:rsid w:val="006F7538"/>
    <w:rsid w:val="006F78D1"/>
    <w:rsid w:val="00700062"/>
    <w:rsid w:val="0070011B"/>
    <w:rsid w:val="0070022A"/>
    <w:rsid w:val="00701911"/>
    <w:rsid w:val="00701CE8"/>
    <w:rsid w:val="00701E1C"/>
    <w:rsid w:val="007027DF"/>
    <w:rsid w:val="00702F5F"/>
    <w:rsid w:val="007036D8"/>
    <w:rsid w:val="007043E5"/>
    <w:rsid w:val="007047B5"/>
    <w:rsid w:val="007048A1"/>
    <w:rsid w:val="00704D55"/>
    <w:rsid w:val="00705851"/>
    <w:rsid w:val="00705B35"/>
    <w:rsid w:val="007065B0"/>
    <w:rsid w:val="00706DD2"/>
    <w:rsid w:val="00707390"/>
    <w:rsid w:val="00707415"/>
    <w:rsid w:val="00707504"/>
    <w:rsid w:val="00707788"/>
    <w:rsid w:val="00707C53"/>
    <w:rsid w:val="00711068"/>
    <w:rsid w:val="0071162B"/>
    <w:rsid w:val="00711977"/>
    <w:rsid w:val="0071227D"/>
    <w:rsid w:val="0071232C"/>
    <w:rsid w:val="00712E43"/>
    <w:rsid w:val="007139A0"/>
    <w:rsid w:val="00713E47"/>
    <w:rsid w:val="0071495C"/>
    <w:rsid w:val="00716367"/>
    <w:rsid w:val="007169C7"/>
    <w:rsid w:val="00716B45"/>
    <w:rsid w:val="00717193"/>
    <w:rsid w:val="00720114"/>
    <w:rsid w:val="007202C5"/>
    <w:rsid w:val="0072222F"/>
    <w:rsid w:val="0072265E"/>
    <w:rsid w:val="00722A7A"/>
    <w:rsid w:val="00722C18"/>
    <w:rsid w:val="00723649"/>
    <w:rsid w:val="00723984"/>
    <w:rsid w:val="00723A2A"/>
    <w:rsid w:val="00723D12"/>
    <w:rsid w:val="00724130"/>
    <w:rsid w:val="00724197"/>
    <w:rsid w:val="00724325"/>
    <w:rsid w:val="007245EA"/>
    <w:rsid w:val="007258CF"/>
    <w:rsid w:val="00725F87"/>
    <w:rsid w:val="00726567"/>
    <w:rsid w:val="007265E5"/>
    <w:rsid w:val="00726DB8"/>
    <w:rsid w:val="00726E26"/>
    <w:rsid w:val="00726F95"/>
    <w:rsid w:val="007271E5"/>
    <w:rsid w:val="007278A6"/>
    <w:rsid w:val="007278AD"/>
    <w:rsid w:val="0073018D"/>
    <w:rsid w:val="0073195E"/>
    <w:rsid w:val="00732418"/>
    <w:rsid w:val="00732568"/>
    <w:rsid w:val="007325F5"/>
    <w:rsid w:val="00733552"/>
    <w:rsid w:val="00733CD4"/>
    <w:rsid w:val="00734531"/>
    <w:rsid w:val="00734B22"/>
    <w:rsid w:val="007359D2"/>
    <w:rsid w:val="00735A6C"/>
    <w:rsid w:val="00735F7B"/>
    <w:rsid w:val="00736076"/>
    <w:rsid w:val="00737FF1"/>
    <w:rsid w:val="007403D1"/>
    <w:rsid w:val="00740A2B"/>
    <w:rsid w:val="00740A73"/>
    <w:rsid w:val="00741422"/>
    <w:rsid w:val="0074162F"/>
    <w:rsid w:val="00741913"/>
    <w:rsid w:val="00741B66"/>
    <w:rsid w:val="00742237"/>
    <w:rsid w:val="0074315C"/>
    <w:rsid w:val="00743164"/>
    <w:rsid w:val="00743932"/>
    <w:rsid w:val="00743AE0"/>
    <w:rsid w:val="00743D87"/>
    <w:rsid w:val="0074463F"/>
    <w:rsid w:val="00744D52"/>
    <w:rsid w:val="007460E1"/>
    <w:rsid w:val="00746827"/>
    <w:rsid w:val="00746AB4"/>
    <w:rsid w:val="00747677"/>
    <w:rsid w:val="00747D74"/>
    <w:rsid w:val="00747EB0"/>
    <w:rsid w:val="007501D5"/>
    <w:rsid w:val="00750305"/>
    <w:rsid w:val="0075110E"/>
    <w:rsid w:val="00751389"/>
    <w:rsid w:val="0075220A"/>
    <w:rsid w:val="007526D8"/>
    <w:rsid w:val="00752B94"/>
    <w:rsid w:val="0075380E"/>
    <w:rsid w:val="007538C7"/>
    <w:rsid w:val="00753A9E"/>
    <w:rsid w:val="00753DFC"/>
    <w:rsid w:val="00754768"/>
    <w:rsid w:val="007554C6"/>
    <w:rsid w:val="0075572F"/>
    <w:rsid w:val="007557EB"/>
    <w:rsid w:val="007560D5"/>
    <w:rsid w:val="007573BF"/>
    <w:rsid w:val="00757500"/>
    <w:rsid w:val="0076015F"/>
    <w:rsid w:val="00760CEC"/>
    <w:rsid w:val="007622A8"/>
    <w:rsid w:val="00762C31"/>
    <w:rsid w:val="00763F55"/>
    <w:rsid w:val="007640A2"/>
    <w:rsid w:val="00764A60"/>
    <w:rsid w:val="00764AA3"/>
    <w:rsid w:val="00765373"/>
    <w:rsid w:val="00765676"/>
    <w:rsid w:val="00765C37"/>
    <w:rsid w:val="007661C0"/>
    <w:rsid w:val="00766F4D"/>
    <w:rsid w:val="00767835"/>
    <w:rsid w:val="00767AA3"/>
    <w:rsid w:val="007702C4"/>
    <w:rsid w:val="0077036F"/>
    <w:rsid w:val="00771D63"/>
    <w:rsid w:val="0077239B"/>
    <w:rsid w:val="0077257E"/>
    <w:rsid w:val="00774122"/>
    <w:rsid w:val="00774302"/>
    <w:rsid w:val="007745A4"/>
    <w:rsid w:val="00774F6D"/>
    <w:rsid w:val="00775446"/>
    <w:rsid w:val="00775900"/>
    <w:rsid w:val="00775992"/>
    <w:rsid w:val="00776A68"/>
    <w:rsid w:val="00776C8E"/>
    <w:rsid w:val="00777FB7"/>
    <w:rsid w:val="0078036B"/>
    <w:rsid w:val="00780D57"/>
    <w:rsid w:val="00780FBC"/>
    <w:rsid w:val="00781EB0"/>
    <w:rsid w:val="00781EBC"/>
    <w:rsid w:val="0078237A"/>
    <w:rsid w:val="00782746"/>
    <w:rsid w:val="0078284A"/>
    <w:rsid w:val="00782937"/>
    <w:rsid w:val="00783775"/>
    <w:rsid w:val="00783E1D"/>
    <w:rsid w:val="00784C0D"/>
    <w:rsid w:val="00785023"/>
    <w:rsid w:val="00785421"/>
    <w:rsid w:val="00785C76"/>
    <w:rsid w:val="00786091"/>
    <w:rsid w:val="00786199"/>
    <w:rsid w:val="00786E37"/>
    <w:rsid w:val="00787525"/>
    <w:rsid w:val="007876A3"/>
    <w:rsid w:val="007905AA"/>
    <w:rsid w:val="00790B68"/>
    <w:rsid w:val="00790F12"/>
    <w:rsid w:val="00791102"/>
    <w:rsid w:val="007912DE"/>
    <w:rsid w:val="00791697"/>
    <w:rsid w:val="00794460"/>
    <w:rsid w:val="00795104"/>
    <w:rsid w:val="007954F6"/>
    <w:rsid w:val="00795C14"/>
    <w:rsid w:val="007A0209"/>
    <w:rsid w:val="007A0BD8"/>
    <w:rsid w:val="007A11B2"/>
    <w:rsid w:val="007A13DB"/>
    <w:rsid w:val="007A231D"/>
    <w:rsid w:val="007A3166"/>
    <w:rsid w:val="007A33BF"/>
    <w:rsid w:val="007A4761"/>
    <w:rsid w:val="007A4A2D"/>
    <w:rsid w:val="007A537E"/>
    <w:rsid w:val="007A5747"/>
    <w:rsid w:val="007A5966"/>
    <w:rsid w:val="007A5987"/>
    <w:rsid w:val="007A5C1F"/>
    <w:rsid w:val="007A6558"/>
    <w:rsid w:val="007A69E7"/>
    <w:rsid w:val="007A6ABF"/>
    <w:rsid w:val="007A75A0"/>
    <w:rsid w:val="007A7E45"/>
    <w:rsid w:val="007B00A8"/>
    <w:rsid w:val="007B07B6"/>
    <w:rsid w:val="007B0A7F"/>
    <w:rsid w:val="007B0E9C"/>
    <w:rsid w:val="007B2068"/>
    <w:rsid w:val="007B20E3"/>
    <w:rsid w:val="007B33E9"/>
    <w:rsid w:val="007B3AB6"/>
    <w:rsid w:val="007B4326"/>
    <w:rsid w:val="007B4BA2"/>
    <w:rsid w:val="007B529F"/>
    <w:rsid w:val="007B5AD1"/>
    <w:rsid w:val="007B5B9D"/>
    <w:rsid w:val="007B6AA3"/>
    <w:rsid w:val="007B6F77"/>
    <w:rsid w:val="007B77C7"/>
    <w:rsid w:val="007C07AB"/>
    <w:rsid w:val="007C0962"/>
    <w:rsid w:val="007C10AF"/>
    <w:rsid w:val="007C1E11"/>
    <w:rsid w:val="007C2BE5"/>
    <w:rsid w:val="007C2D64"/>
    <w:rsid w:val="007C2FC9"/>
    <w:rsid w:val="007C325D"/>
    <w:rsid w:val="007C3BA7"/>
    <w:rsid w:val="007C453F"/>
    <w:rsid w:val="007C4C54"/>
    <w:rsid w:val="007C4E0D"/>
    <w:rsid w:val="007C4E5F"/>
    <w:rsid w:val="007C5757"/>
    <w:rsid w:val="007C6DD4"/>
    <w:rsid w:val="007C74BB"/>
    <w:rsid w:val="007D0272"/>
    <w:rsid w:val="007D09D3"/>
    <w:rsid w:val="007D26D9"/>
    <w:rsid w:val="007D2A4C"/>
    <w:rsid w:val="007D331F"/>
    <w:rsid w:val="007D474A"/>
    <w:rsid w:val="007D4BC7"/>
    <w:rsid w:val="007D50FE"/>
    <w:rsid w:val="007D5D1D"/>
    <w:rsid w:val="007D5DD3"/>
    <w:rsid w:val="007D69FB"/>
    <w:rsid w:val="007D71C2"/>
    <w:rsid w:val="007D7AFC"/>
    <w:rsid w:val="007E0081"/>
    <w:rsid w:val="007E03B4"/>
    <w:rsid w:val="007E149A"/>
    <w:rsid w:val="007E153B"/>
    <w:rsid w:val="007E1706"/>
    <w:rsid w:val="007E2057"/>
    <w:rsid w:val="007E208A"/>
    <w:rsid w:val="007E217E"/>
    <w:rsid w:val="007E26E2"/>
    <w:rsid w:val="007E359C"/>
    <w:rsid w:val="007E3FB3"/>
    <w:rsid w:val="007E4038"/>
    <w:rsid w:val="007E43C6"/>
    <w:rsid w:val="007E45B5"/>
    <w:rsid w:val="007E485C"/>
    <w:rsid w:val="007E4B05"/>
    <w:rsid w:val="007E4F11"/>
    <w:rsid w:val="007E55B3"/>
    <w:rsid w:val="007E58BF"/>
    <w:rsid w:val="007E6C72"/>
    <w:rsid w:val="007E78F3"/>
    <w:rsid w:val="007F0F62"/>
    <w:rsid w:val="007F15D9"/>
    <w:rsid w:val="007F1E27"/>
    <w:rsid w:val="007F2DE8"/>
    <w:rsid w:val="007F3425"/>
    <w:rsid w:val="007F37A3"/>
    <w:rsid w:val="007F4114"/>
    <w:rsid w:val="007F4772"/>
    <w:rsid w:val="007F4A88"/>
    <w:rsid w:val="007F4FD6"/>
    <w:rsid w:val="007F5929"/>
    <w:rsid w:val="007F6350"/>
    <w:rsid w:val="007F6863"/>
    <w:rsid w:val="007F6B79"/>
    <w:rsid w:val="007F7462"/>
    <w:rsid w:val="007F76C2"/>
    <w:rsid w:val="007F7C74"/>
    <w:rsid w:val="008001C5"/>
    <w:rsid w:val="008007ED"/>
    <w:rsid w:val="00800A75"/>
    <w:rsid w:val="00800AF5"/>
    <w:rsid w:val="00801183"/>
    <w:rsid w:val="008011DD"/>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07B02"/>
    <w:rsid w:val="008103DA"/>
    <w:rsid w:val="00810829"/>
    <w:rsid w:val="008116BC"/>
    <w:rsid w:val="008116E3"/>
    <w:rsid w:val="00811A2D"/>
    <w:rsid w:val="00811E9B"/>
    <w:rsid w:val="00811EB2"/>
    <w:rsid w:val="008128B5"/>
    <w:rsid w:val="00812A12"/>
    <w:rsid w:val="008138DC"/>
    <w:rsid w:val="00813AD1"/>
    <w:rsid w:val="00813D35"/>
    <w:rsid w:val="00813FB0"/>
    <w:rsid w:val="0081511C"/>
    <w:rsid w:val="00816A58"/>
    <w:rsid w:val="00816E79"/>
    <w:rsid w:val="008170B7"/>
    <w:rsid w:val="00817414"/>
    <w:rsid w:val="00817B0F"/>
    <w:rsid w:val="00820DDC"/>
    <w:rsid w:val="00821122"/>
    <w:rsid w:val="00821140"/>
    <w:rsid w:val="008213FC"/>
    <w:rsid w:val="00822CF4"/>
    <w:rsid w:val="008241E7"/>
    <w:rsid w:val="00825813"/>
    <w:rsid w:val="00825C4E"/>
    <w:rsid w:val="00826B13"/>
    <w:rsid w:val="00826B4C"/>
    <w:rsid w:val="00826BD9"/>
    <w:rsid w:val="00827AEC"/>
    <w:rsid w:val="00830037"/>
    <w:rsid w:val="00830209"/>
    <w:rsid w:val="0083055D"/>
    <w:rsid w:val="008314D9"/>
    <w:rsid w:val="008316B1"/>
    <w:rsid w:val="00831722"/>
    <w:rsid w:val="00831761"/>
    <w:rsid w:val="00831B4F"/>
    <w:rsid w:val="00832043"/>
    <w:rsid w:val="00832474"/>
    <w:rsid w:val="00832D00"/>
    <w:rsid w:val="0083325F"/>
    <w:rsid w:val="00833C13"/>
    <w:rsid w:val="00833E5A"/>
    <w:rsid w:val="00834103"/>
    <w:rsid w:val="008345BB"/>
    <w:rsid w:val="00834D9D"/>
    <w:rsid w:val="00836116"/>
    <w:rsid w:val="008368A0"/>
    <w:rsid w:val="00837583"/>
    <w:rsid w:val="0083774B"/>
    <w:rsid w:val="00837D0D"/>
    <w:rsid w:val="00840B73"/>
    <w:rsid w:val="00841620"/>
    <w:rsid w:val="00841E68"/>
    <w:rsid w:val="00842192"/>
    <w:rsid w:val="00842316"/>
    <w:rsid w:val="0084273F"/>
    <w:rsid w:val="0084339F"/>
    <w:rsid w:val="00843590"/>
    <w:rsid w:val="00843966"/>
    <w:rsid w:val="00843AC7"/>
    <w:rsid w:val="0084410B"/>
    <w:rsid w:val="00845860"/>
    <w:rsid w:val="0084634F"/>
    <w:rsid w:val="00847417"/>
    <w:rsid w:val="00847480"/>
    <w:rsid w:val="008474A3"/>
    <w:rsid w:val="008507B8"/>
    <w:rsid w:val="008512FC"/>
    <w:rsid w:val="00852EEE"/>
    <w:rsid w:val="008539BD"/>
    <w:rsid w:val="00853D16"/>
    <w:rsid w:val="00854379"/>
    <w:rsid w:val="008543CA"/>
    <w:rsid w:val="00854D1F"/>
    <w:rsid w:val="00854F65"/>
    <w:rsid w:val="008559E2"/>
    <w:rsid w:val="008561B2"/>
    <w:rsid w:val="00856781"/>
    <w:rsid w:val="00857172"/>
    <w:rsid w:val="00857B16"/>
    <w:rsid w:val="00857C64"/>
    <w:rsid w:val="0086028C"/>
    <w:rsid w:val="00860917"/>
    <w:rsid w:val="008609F4"/>
    <w:rsid w:val="00861495"/>
    <w:rsid w:val="0086159E"/>
    <w:rsid w:val="00861BAB"/>
    <w:rsid w:val="00861E8E"/>
    <w:rsid w:val="00862462"/>
    <w:rsid w:val="008634BD"/>
    <w:rsid w:val="008639D0"/>
    <w:rsid w:val="00864434"/>
    <w:rsid w:val="00865998"/>
    <w:rsid w:val="00865DB1"/>
    <w:rsid w:val="00866785"/>
    <w:rsid w:val="0086779C"/>
    <w:rsid w:val="00867A18"/>
    <w:rsid w:val="00867A51"/>
    <w:rsid w:val="0087091E"/>
    <w:rsid w:val="00871E61"/>
    <w:rsid w:val="00873551"/>
    <w:rsid w:val="008735A4"/>
    <w:rsid w:val="00873E02"/>
    <w:rsid w:val="00873EDC"/>
    <w:rsid w:val="0087409E"/>
    <w:rsid w:val="0087423F"/>
    <w:rsid w:val="0087469A"/>
    <w:rsid w:val="00874701"/>
    <w:rsid w:val="00874CEF"/>
    <w:rsid w:val="00875867"/>
    <w:rsid w:val="00875C00"/>
    <w:rsid w:val="0087704A"/>
    <w:rsid w:val="008771BF"/>
    <w:rsid w:val="008776D1"/>
    <w:rsid w:val="00877A51"/>
    <w:rsid w:val="00877FFB"/>
    <w:rsid w:val="00877FFC"/>
    <w:rsid w:val="00880E01"/>
    <w:rsid w:val="0088178B"/>
    <w:rsid w:val="00881A49"/>
    <w:rsid w:val="008830A0"/>
    <w:rsid w:val="008836B8"/>
    <w:rsid w:val="00883DB0"/>
    <w:rsid w:val="00884B28"/>
    <w:rsid w:val="0088510F"/>
    <w:rsid w:val="008854BB"/>
    <w:rsid w:val="00885623"/>
    <w:rsid w:val="00885A0D"/>
    <w:rsid w:val="0088620A"/>
    <w:rsid w:val="008868B7"/>
    <w:rsid w:val="00886DA6"/>
    <w:rsid w:val="00886E49"/>
    <w:rsid w:val="00887461"/>
    <w:rsid w:val="00887E46"/>
    <w:rsid w:val="00890B4B"/>
    <w:rsid w:val="00890C42"/>
    <w:rsid w:val="00891548"/>
    <w:rsid w:val="00891676"/>
    <w:rsid w:val="00891D08"/>
    <w:rsid w:val="0089257A"/>
    <w:rsid w:val="00892B2B"/>
    <w:rsid w:val="0089319F"/>
    <w:rsid w:val="0089324D"/>
    <w:rsid w:val="008933D7"/>
    <w:rsid w:val="00893DFB"/>
    <w:rsid w:val="008941C1"/>
    <w:rsid w:val="008947DC"/>
    <w:rsid w:val="0089498A"/>
    <w:rsid w:val="00894C29"/>
    <w:rsid w:val="00895BD3"/>
    <w:rsid w:val="00895C95"/>
    <w:rsid w:val="00895FC3"/>
    <w:rsid w:val="008960FA"/>
    <w:rsid w:val="0089650B"/>
    <w:rsid w:val="0089721F"/>
    <w:rsid w:val="00897634"/>
    <w:rsid w:val="008A1509"/>
    <w:rsid w:val="008A1588"/>
    <w:rsid w:val="008A16D7"/>
    <w:rsid w:val="008A189D"/>
    <w:rsid w:val="008A1A22"/>
    <w:rsid w:val="008A2417"/>
    <w:rsid w:val="008A3536"/>
    <w:rsid w:val="008A371A"/>
    <w:rsid w:val="008A371C"/>
    <w:rsid w:val="008A39D3"/>
    <w:rsid w:val="008A3ED0"/>
    <w:rsid w:val="008A3F8F"/>
    <w:rsid w:val="008A4270"/>
    <w:rsid w:val="008A4313"/>
    <w:rsid w:val="008A4622"/>
    <w:rsid w:val="008A4706"/>
    <w:rsid w:val="008A480B"/>
    <w:rsid w:val="008A4C34"/>
    <w:rsid w:val="008A4D1C"/>
    <w:rsid w:val="008A5782"/>
    <w:rsid w:val="008A5AD9"/>
    <w:rsid w:val="008A5D90"/>
    <w:rsid w:val="008A6736"/>
    <w:rsid w:val="008A780E"/>
    <w:rsid w:val="008A7DBB"/>
    <w:rsid w:val="008B095A"/>
    <w:rsid w:val="008B1664"/>
    <w:rsid w:val="008B30A3"/>
    <w:rsid w:val="008B36DD"/>
    <w:rsid w:val="008B3735"/>
    <w:rsid w:val="008B4002"/>
    <w:rsid w:val="008B4370"/>
    <w:rsid w:val="008B4411"/>
    <w:rsid w:val="008B46FD"/>
    <w:rsid w:val="008B48B7"/>
    <w:rsid w:val="008B50FB"/>
    <w:rsid w:val="008B5218"/>
    <w:rsid w:val="008B52BD"/>
    <w:rsid w:val="008B64A9"/>
    <w:rsid w:val="008B69A3"/>
    <w:rsid w:val="008B6A64"/>
    <w:rsid w:val="008B7EEE"/>
    <w:rsid w:val="008C03C8"/>
    <w:rsid w:val="008C04AB"/>
    <w:rsid w:val="008C1255"/>
    <w:rsid w:val="008C15DE"/>
    <w:rsid w:val="008C1F7C"/>
    <w:rsid w:val="008C214F"/>
    <w:rsid w:val="008C242C"/>
    <w:rsid w:val="008C2443"/>
    <w:rsid w:val="008C2C29"/>
    <w:rsid w:val="008C2E11"/>
    <w:rsid w:val="008C30DE"/>
    <w:rsid w:val="008C33B7"/>
    <w:rsid w:val="008C44DA"/>
    <w:rsid w:val="008C4F19"/>
    <w:rsid w:val="008C4F5A"/>
    <w:rsid w:val="008C5457"/>
    <w:rsid w:val="008C59CA"/>
    <w:rsid w:val="008C74B6"/>
    <w:rsid w:val="008C7645"/>
    <w:rsid w:val="008C79A7"/>
    <w:rsid w:val="008C79F2"/>
    <w:rsid w:val="008C7CE7"/>
    <w:rsid w:val="008D04C2"/>
    <w:rsid w:val="008D06AD"/>
    <w:rsid w:val="008D0A52"/>
    <w:rsid w:val="008D1968"/>
    <w:rsid w:val="008D1AB4"/>
    <w:rsid w:val="008D1B7E"/>
    <w:rsid w:val="008D37E2"/>
    <w:rsid w:val="008D3EEF"/>
    <w:rsid w:val="008D417F"/>
    <w:rsid w:val="008D45AA"/>
    <w:rsid w:val="008D50FE"/>
    <w:rsid w:val="008D51A8"/>
    <w:rsid w:val="008D5698"/>
    <w:rsid w:val="008D587B"/>
    <w:rsid w:val="008D5F42"/>
    <w:rsid w:val="008D657E"/>
    <w:rsid w:val="008D6676"/>
    <w:rsid w:val="008D7B8C"/>
    <w:rsid w:val="008D7E13"/>
    <w:rsid w:val="008E080B"/>
    <w:rsid w:val="008E1E3A"/>
    <w:rsid w:val="008E1FC0"/>
    <w:rsid w:val="008E2514"/>
    <w:rsid w:val="008E275A"/>
    <w:rsid w:val="008E2773"/>
    <w:rsid w:val="008E27FD"/>
    <w:rsid w:val="008E3397"/>
    <w:rsid w:val="008E358D"/>
    <w:rsid w:val="008E3647"/>
    <w:rsid w:val="008E4FDC"/>
    <w:rsid w:val="008E5161"/>
    <w:rsid w:val="008E52CD"/>
    <w:rsid w:val="008E589A"/>
    <w:rsid w:val="008E652E"/>
    <w:rsid w:val="008E6C06"/>
    <w:rsid w:val="008E6CEB"/>
    <w:rsid w:val="008E6EA7"/>
    <w:rsid w:val="008E741F"/>
    <w:rsid w:val="008E74FB"/>
    <w:rsid w:val="008E7565"/>
    <w:rsid w:val="008E7973"/>
    <w:rsid w:val="008F0052"/>
    <w:rsid w:val="008F0245"/>
    <w:rsid w:val="008F039D"/>
    <w:rsid w:val="008F040B"/>
    <w:rsid w:val="008F1631"/>
    <w:rsid w:val="008F1B0B"/>
    <w:rsid w:val="008F29CE"/>
    <w:rsid w:val="008F3644"/>
    <w:rsid w:val="008F3803"/>
    <w:rsid w:val="008F4763"/>
    <w:rsid w:val="008F4A54"/>
    <w:rsid w:val="008F5107"/>
    <w:rsid w:val="008F5721"/>
    <w:rsid w:val="008F5CFF"/>
    <w:rsid w:val="008F601B"/>
    <w:rsid w:val="008F651B"/>
    <w:rsid w:val="008F67D8"/>
    <w:rsid w:val="008F69A7"/>
    <w:rsid w:val="008F7270"/>
    <w:rsid w:val="008F7541"/>
    <w:rsid w:val="008F7DCF"/>
    <w:rsid w:val="008F7FF6"/>
    <w:rsid w:val="009005BB"/>
    <w:rsid w:val="00901917"/>
    <w:rsid w:val="00901E6F"/>
    <w:rsid w:val="009029D4"/>
    <w:rsid w:val="009029F0"/>
    <w:rsid w:val="009030E3"/>
    <w:rsid w:val="00903254"/>
    <w:rsid w:val="0090369A"/>
    <w:rsid w:val="00903A4D"/>
    <w:rsid w:val="009040EB"/>
    <w:rsid w:val="00904483"/>
    <w:rsid w:val="00905400"/>
    <w:rsid w:val="009054DB"/>
    <w:rsid w:val="00905DAE"/>
    <w:rsid w:val="00906252"/>
    <w:rsid w:val="00906728"/>
    <w:rsid w:val="00906C4D"/>
    <w:rsid w:val="00906F50"/>
    <w:rsid w:val="009071CF"/>
    <w:rsid w:val="00907D7A"/>
    <w:rsid w:val="009112FD"/>
    <w:rsid w:val="009115DD"/>
    <w:rsid w:val="009116A7"/>
    <w:rsid w:val="00912538"/>
    <w:rsid w:val="00912BCA"/>
    <w:rsid w:val="00912F77"/>
    <w:rsid w:val="00915260"/>
    <w:rsid w:val="00915A31"/>
    <w:rsid w:val="00915A6B"/>
    <w:rsid w:val="00916AE9"/>
    <w:rsid w:val="00916C71"/>
    <w:rsid w:val="00916D14"/>
    <w:rsid w:val="0091703B"/>
    <w:rsid w:val="009177C1"/>
    <w:rsid w:val="0092013C"/>
    <w:rsid w:val="00920287"/>
    <w:rsid w:val="00920910"/>
    <w:rsid w:val="009219DF"/>
    <w:rsid w:val="00921B08"/>
    <w:rsid w:val="00921C47"/>
    <w:rsid w:val="009220BC"/>
    <w:rsid w:val="00922C4F"/>
    <w:rsid w:val="00922E5A"/>
    <w:rsid w:val="00924133"/>
    <w:rsid w:val="009241B9"/>
    <w:rsid w:val="0092421C"/>
    <w:rsid w:val="009243CC"/>
    <w:rsid w:val="00924D7F"/>
    <w:rsid w:val="00924FC9"/>
    <w:rsid w:val="00925041"/>
    <w:rsid w:val="00925372"/>
    <w:rsid w:val="00925BCB"/>
    <w:rsid w:val="00925DD2"/>
    <w:rsid w:val="00926530"/>
    <w:rsid w:val="009278D3"/>
    <w:rsid w:val="00927A8C"/>
    <w:rsid w:val="00927B28"/>
    <w:rsid w:val="009300E4"/>
    <w:rsid w:val="009306E3"/>
    <w:rsid w:val="00930D3D"/>
    <w:rsid w:val="00930E9E"/>
    <w:rsid w:val="00931271"/>
    <w:rsid w:val="00931DCB"/>
    <w:rsid w:val="009324EB"/>
    <w:rsid w:val="009329C4"/>
    <w:rsid w:val="00933545"/>
    <w:rsid w:val="00933CDA"/>
    <w:rsid w:val="00933FFD"/>
    <w:rsid w:val="00934869"/>
    <w:rsid w:val="00934E1A"/>
    <w:rsid w:val="00936E9A"/>
    <w:rsid w:val="009377A9"/>
    <w:rsid w:val="009378BF"/>
    <w:rsid w:val="00940282"/>
    <w:rsid w:val="0094058E"/>
    <w:rsid w:val="00940972"/>
    <w:rsid w:val="009426A8"/>
    <w:rsid w:val="00942992"/>
    <w:rsid w:val="00942D0F"/>
    <w:rsid w:val="00943B4D"/>
    <w:rsid w:val="00943DB6"/>
    <w:rsid w:val="009452E6"/>
    <w:rsid w:val="0094534D"/>
    <w:rsid w:val="0094570E"/>
    <w:rsid w:val="009457A5"/>
    <w:rsid w:val="00945CA9"/>
    <w:rsid w:val="00946B73"/>
    <w:rsid w:val="009470DF"/>
    <w:rsid w:val="00947F5B"/>
    <w:rsid w:val="00950362"/>
    <w:rsid w:val="0095055D"/>
    <w:rsid w:val="009505AA"/>
    <w:rsid w:val="00950F0B"/>
    <w:rsid w:val="00952692"/>
    <w:rsid w:val="00952838"/>
    <w:rsid w:val="00952851"/>
    <w:rsid w:val="009528DB"/>
    <w:rsid w:val="0095333A"/>
    <w:rsid w:val="0095343C"/>
    <w:rsid w:val="00953A0C"/>
    <w:rsid w:val="00953AE3"/>
    <w:rsid w:val="00953D55"/>
    <w:rsid w:val="009540E0"/>
    <w:rsid w:val="009546D9"/>
    <w:rsid w:val="00954E41"/>
    <w:rsid w:val="00954FBE"/>
    <w:rsid w:val="0095530F"/>
    <w:rsid w:val="009555BB"/>
    <w:rsid w:val="00955637"/>
    <w:rsid w:val="00956052"/>
    <w:rsid w:val="0095629E"/>
    <w:rsid w:val="00956743"/>
    <w:rsid w:val="00956C7D"/>
    <w:rsid w:val="00956D1E"/>
    <w:rsid w:val="009579B2"/>
    <w:rsid w:val="00957CE0"/>
    <w:rsid w:val="009600F7"/>
    <w:rsid w:val="00960B56"/>
    <w:rsid w:val="00960F5F"/>
    <w:rsid w:val="00960FB0"/>
    <w:rsid w:val="009617D5"/>
    <w:rsid w:val="00961DC4"/>
    <w:rsid w:val="00962603"/>
    <w:rsid w:val="00962BCF"/>
    <w:rsid w:val="00963DEA"/>
    <w:rsid w:val="00963E42"/>
    <w:rsid w:val="00964678"/>
    <w:rsid w:val="00964E15"/>
    <w:rsid w:val="0096560A"/>
    <w:rsid w:val="00965FD8"/>
    <w:rsid w:val="0096603D"/>
    <w:rsid w:val="00967B81"/>
    <w:rsid w:val="0097052E"/>
    <w:rsid w:val="009706CC"/>
    <w:rsid w:val="00970E27"/>
    <w:rsid w:val="009710A1"/>
    <w:rsid w:val="00971CB5"/>
    <w:rsid w:val="00971CF0"/>
    <w:rsid w:val="009726C0"/>
    <w:rsid w:val="00972C1C"/>
    <w:rsid w:val="009738AB"/>
    <w:rsid w:val="009743E0"/>
    <w:rsid w:val="009746F7"/>
    <w:rsid w:val="0097497A"/>
    <w:rsid w:val="00974DF9"/>
    <w:rsid w:val="00974EC7"/>
    <w:rsid w:val="009754BD"/>
    <w:rsid w:val="00975A07"/>
    <w:rsid w:val="00975BF8"/>
    <w:rsid w:val="00976622"/>
    <w:rsid w:val="00976F2E"/>
    <w:rsid w:val="0097704F"/>
    <w:rsid w:val="00977D8F"/>
    <w:rsid w:val="00983635"/>
    <w:rsid w:val="00984280"/>
    <w:rsid w:val="0098432F"/>
    <w:rsid w:val="00984D51"/>
    <w:rsid w:val="00984DDC"/>
    <w:rsid w:val="00984ED1"/>
    <w:rsid w:val="00985B6D"/>
    <w:rsid w:val="00986829"/>
    <w:rsid w:val="00986C4C"/>
    <w:rsid w:val="00986EF4"/>
    <w:rsid w:val="009876E6"/>
    <w:rsid w:val="00987874"/>
    <w:rsid w:val="00987E5C"/>
    <w:rsid w:val="00987E61"/>
    <w:rsid w:val="00990551"/>
    <w:rsid w:val="009915DB"/>
    <w:rsid w:val="00991D33"/>
    <w:rsid w:val="0099241A"/>
    <w:rsid w:val="00992CFB"/>
    <w:rsid w:val="00993527"/>
    <w:rsid w:val="00993AED"/>
    <w:rsid w:val="00994872"/>
    <w:rsid w:val="009948ED"/>
    <w:rsid w:val="00994906"/>
    <w:rsid w:val="00995EFD"/>
    <w:rsid w:val="009960E1"/>
    <w:rsid w:val="009961F3"/>
    <w:rsid w:val="00996323"/>
    <w:rsid w:val="009964F0"/>
    <w:rsid w:val="00996E0A"/>
    <w:rsid w:val="00996E76"/>
    <w:rsid w:val="00997135"/>
    <w:rsid w:val="009975F8"/>
    <w:rsid w:val="00997F55"/>
    <w:rsid w:val="009A0B68"/>
    <w:rsid w:val="009A0CC5"/>
    <w:rsid w:val="009A0D09"/>
    <w:rsid w:val="009A0D8F"/>
    <w:rsid w:val="009A1448"/>
    <w:rsid w:val="009A1CFB"/>
    <w:rsid w:val="009A26E8"/>
    <w:rsid w:val="009A27AD"/>
    <w:rsid w:val="009A2E25"/>
    <w:rsid w:val="009A35C1"/>
    <w:rsid w:val="009A3666"/>
    <w:rsid w:val="009A4744"/>
    <w:rsid w:val="009A49CB"/>
    <w:rsid w:val="009A5155"/>
    <w:rsid w:val="009A566B"/>
    <w:rsid w:val="009A676C"/>
    <w:rsid w:val="009A7260"/>
    <w:rsid w:val="009A74B4"/>
    <w:rsid w:val="009A7831"/>
    <w:rsid w:val="009A7B76"/>
    <w:rsid w:val="009B00BF"/>
    <w:rsid w:val="009B06F8"/>
    <w:rsid w:val="009B1670"/>
    <w:rsid w:val="009B194E"/>
    <w:rsid w:val="009B1D92"/>
    <w:rsid w:val="009B2156"/>
    <w:rsid w:val="009B2DDB"/>
    <w:rsid w:val="009B301E"/>
    <w:rsid w:val="009B4202"/>
    <w:rsid w:val="009B56CC"/>
    <w:rsid w:val="009B6227"/>
    <w:rsid w:val="009B63E0"/>
    <w:rsid w:val="009B66C3"/>
    <w:rsid w:val="009B6DEE"/>
    <w:rsid w:val="009B70C5"/>
    <w:rsid w:val="009B70FE"/>
    <w:rsid w:val="009B74B1"/>
    <w:rsid w:val="009B79F1"/>
    <w:rsid w:val="009B7DF6"/>
    <w:rsid w:val="009C01A2"/>
    <w:rsid w:val="009C02E1"/>
    <w:rsid w:val="009C09AD"/>
    <w:rsid w:val="009C113D"/>
    <w:rsid w:val="009C2304"/>
    <w:rsid w:val="009C24A2"/>
    <w:rsid w:val="009C2629"/>
    <w:rsid w:val="009C263C"/>
    <w:rsid w:val="009C29AB"/>
    <w:rsid w:val="009C2D67"/>
    <w:rsid w:val="009C2E0C"/>
    <w:rsid w:val="009C2FE1"/>
    <w:rsid w:val="009C3106"/>
    <w:rsid w:val="009C448D"/>
    <w:rsid w:val="009C5470"/>
    <w:rsid w:val="009C55E8"/>
    <w:rsid w:val="009C65B1"/>
    <w:rsid w:val="009C68C5"/>
    <w:rsid w:val="009C6BCD"/>
    <w:rsid w:val="009C770D"/>
    <w:rsid w:val="009C7BBB"/>
    <w:rsid w:val="009D03A7"/>
    <w:rsid w:val="009D093F"/>
    <w:rsid w:val="009D0A22"/>
    <w:rsid w:val="009D0D2A"/>
    <w:rsid w:val="009D136B"/>
    <w:rsid w:val="009D16E5"/>
    <w:rsid w:val="009D18D2"/>
    <w:rsid w:val="009D2673"/>
    <w:rsid w:val="009D28A3"/>
    <w:rsid w:val="009D2C8C"/>
    <w:rsid w:val="009D359A"/>
    <w:rsid w:val="009D5312"/>
    <w:rsid w:val="009D57AE"/>
    <w:rsid w:val="009D6C79"/>
    <w:rsid w:val="009D6E7E"/>
    <w:rsid w:val="009D6F5B"/>
    <w:rsid w:val="009D7437"/>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D95"/>
    <w:rsid w:val="009E417D"/>
    <w:rsid w:val="009E491A"/>
    <w:rsid w:val="009E49F9"/>
    <w:rsid w:val="009E4B6A"/>
    <w:rsid w:val="009E56C2"/>
    <w:rsid w:val="009E7694"/>
    <w:rsid w:val="009F024C"/>
    <w:rsid w:val="009F0502"/>
    <w:rsid w:val="009F0B80"/>
    <w:rsid w:val="009F1103"/>
    <w:rsid w:val="009F166E"/>
    <w:rsid w:val="009F1702"/>
    <w:rsid w:val="009F1E45"/>
    <w:rsid w:val="009F34AD"/>
    <w:rsid w:val="009F3E09"/>
    <w:rsid w:val="009F3E75"/>
    <w:rsid w:val="009F4894"/>
    <w:rsid w:val="009F4D84"/>
    <w:rsid w:val="009F4F26"/>
    <w:rsid w:val="009F52BC"/>
    <w:rsid w:val="009F56F5"/>
    <w:rsid w:val="009F604A"/>
    <w:rsid w:val="009F6194"/>
    <w:rsid w:val="009F63B1"/>
    <w:rsid w:val="009F7833"/>
    <w:rsid w:val="009F7C42"/>
    <w:rsid w:val="00A00335"/>
    <w:rsid w:val="00A004CC"/>
    <w:rsid w:val="00A00A2C"/>
    <w:rsid w:val="00A0150F"/>
    <w:rsid w:val="00A01B1E"/>
    <w:rsid w:val="00A01CE5"/>
    <w:rsid w:val="00A02556"/>
    <w:rsid w:val="00A025C0"/>
    <w:rsid w:val="00A031AD"/>
    <w:rsid w:val="00A03334"/>
    <w:rsid w:val="00A03930"/>
    <w:rsid w:val="00A04344"/>
    <w:rsid w:val="00A0451D"/>
    <w:rsid w:val="00A057B1"/>
    <w:rsid w:val="00A05831"/>
    <w:rsid w:val="00A07010"/>
    <w:rsid w:val="00A070D7"/>
    <w:rsid w:val="00A07924"/>
    <w:rsid w:val="00A07EF3"/>
    <w:rsid w:val="00A1086A"/>
    <w:rsid w:val="00A113AF"/>
    <w:rsid w:val="00A12F02"/>
    <w:rsid w:val="00A12F4B"/>
    <w:rsid w:val="00A13008"/>
    <w:rsid w:val="00A13022"/>
    <w:rsid w:val="00A13396"/>
    <w:rsid w:val="00A13CF0"/>
    <w:rsid w:val="00A14649"/>
    <w:rsid w:val="00A146AD"/>
    <w:rsid w:val="00A14AB1"/>
    <w:rsid w:val="00A14DD9"/>
    <w:rsid w:val="00A15349"/>
    <w:rsid w:val="00A154D3"/>
    <w:rsid w:val="00A1588F"/>
    <w:rsid w:val="00A158AA"/>
    <w:rsid w:val="00A16C74"/>
    <w:rsid w:val="00A16FB3"/>
    <w:rsid w:val="00A17AAA"/>
    <w:rsid w:val="00A20505"/>
    <w:rsid w:val="00A2075A"/>
    <w:rsid w:val="00A213CA"/>
    <w:rsid w:val="00A21A3E"/>
    <w:rsid w:val="00A21D29"/>
    <w:rsid w:val="00A22BDB"/>
    <w:rsid w:val="00A23070"/>
    <w:rsid w:val="00A237AF"/>
    <w:rsid w:val="00A23B73"/>
    <w:rsid w:val="00A23D43"/>
    <w:rsid w:val="00A23D65"/>
    <w:rsid w:val="00A245B2"/>
    <w:rsid w:val="00A24BCB"/>
    <w:rsid w:val="00A25385"/>
    <w:rsid w:val="00A258C5"/>
    <w:rsid w:val="00A258CE"/>
    <w:rsid w:val="00A25F23"/>
    <w:rsid w:val="00A26180"/>
    <w:rsid w:val="00A26ADF"/>
    <w:rsid w:val="00A26F0F"/>
    <w:rsid w:val="00A27A16"/>
    <w:rsid w:val="00A27D6C"/>
    <w:rsid w:val="00A27EB6"/>
    <w:rsid w:val="00A30031"/>
    <w:rsid w:val="00A30339"/>
    <w:rsid w:val="00A306CA"/>
    <w:rsid w:val="00A30833"/>
    <w:rsid w:val="00A3096F"/>
    <w:rsid w:val="00A31648"/>
    <w:rsid w:val="00A31F9C"/>
    <w:rsid w:val="00A3252C"/>
    <w:rsid w:val="00A33051"/>
    <w:rsid w:val="00A33A99"/>
    <w:rsid w:val="00A33B3A"/>
    <w:rsid w:val="00A33B9B"/>
    <w:rsid w:val="00A340E5"/>
    <w:rsid w:val="00A34279"/>
    <w:rsid w:val="00A346A1"/>
    <w:rsid w:val="00A34A47"/>
    <w:rsid w:val="00A35177"/>
    <w:rsid w:val="00A357A8"/>
    <w:rsid w:val="00A35F27"/>
    <w:rsid w:val="00A36442"/>
    <w:rsid w:val="00A36856"/>
    <w:rsid w:val="00A36F1F"/>
    <w:rsid w:val="00A3711E"/>
    <w:rsid w:val="00A3734C"/>
    <w:rsid w:val="00A37EE4"/>
    <w:rsid w:val="00A401C4"/>
    <w:rsid w:val="00A41249"/>
    <w:rsid w:val="00A42197"/>
    <w:rsid w:val="00A43D67"/>
    <w:rsid w:val="00A440DA"/>
    <w:rsid w:val="00A44306"/>
    <w:rsid w:val="00A44931"/>
    <w:rsid w:val="00A44A2F"/>
    <w:rsid w:val="00A44DA8"/>
    <w:rsid w:val="00A45C56"/>
    <w:rsid w:val="00A45C86"/>
    <w:rsid w:val="00A46241"/>
    <w:rsid w:val="00A46638"/>
    <w:rsid w:val="00A46AC4"/>
    <w:rsid w:val="00A473FA"/>
    <w:rsid w:val="00A47438"/>
    <w:rsid w:val="00A475A3"/>
    <w:rsid w:val="00A5037A"/>
    <w:rsid w:val="00A50505"/>
    <w:rsid w:val="00A52EDF"/>
    <w:rsid w:val="00A53E99"/>
    <w:rsid w:val="00A5468C"/>
    <w:rsid w:val="00A54761"/>
    <w:rsid w:val="00A54ABE"/>
    <w:rsid w:val="00A54C3A"/>
    <w:rsid w:val="00A54E70"/>
    <w:rsid w:val="00A550B0"/>
    <w:rsid w:val="00A555AF"/>
    <w:rsid w:val="00A5607D"/>
    <w:rsid w:val="00A5620D"/>
    <w:rsid w:val="00A56ABE"/>
    <w:rsid w:val="00A56D3D"/>
    <w:rsid w:val="00A56D81"/>
    <w:rsid w:val="00A571CB"/>
    <w:rsid w:val="00A6060D"/>
    <w:rsid w:val="00A60692"/>
    <w:rsid w:val="00A60A73"/>
    <w:rsid w:val="00A61CB8"/>
    <w:rsid w:val="00A62141"/>
    <w:rsid w:val="00A62172"/>
    <w:rsid w:val="00A62BF4"/>
    <w:rsid w:val="00A62CE8"/>
    <w:rsid w:val="00A6324F"/>
    <w:rsid w:val="00A63C05"/>
    <w:rsid w:val="00A64A7E"/>
    <w:rsid w:val="00A64BBF"/>
    <w:rsid w:val="00A654F7"/>
    <w:rsid w:val="00A6565A"/>
    <w:rsid w:val="00A657FD"/>
    <w:rsid w:val="00A65E47"/>
    <w:rsid w:val="00A65F60"/>
    <w:rsid w:val="00A66553"/>
    <w:rsid w:val="00A6707F"/>
    <w:rsid w:val="00A67683"/>
    <w:rsid w:val="00A70168"/>
    <w:rsid w:val="00A70174"/>
    <w:rsid w:val="00A701B0"/>
    <w:rsid w:val="00A7082B"/>
    <w:rsid w:val="00A71D7E"/>
    <w:rsid w:val="00A72113"/>
    <w:rsid w:val="00A73A90"/>
    <w:rsid w:val="00A744CC"/>
    <w:rsid w:val="00A751D8"/>
    <w:rsid w:val="00A75205"/>
    <w:rsid w:val="00A75327"/>
    <w:rsid w:val="00A75427"/>
    <w:rsid w:val="00A7567C"/>
    <w:rsid w:val="00A762E3"/>
    <w:rsid w:val="00A764E9"/>
    <w:rsid w:val="00A76F34"/>
    <w:rsid w:val="00A770AF"/>
    <w:rsid w:val="00A775E0"/>
    <w:rsid w:val="00A77D6F"/>
    <w:rsid w:val="00A77DCE"/>
    <w:rsid w:val="00A800C1"/>
    <w:rsid w:val="00A805B1"/>
    <w:rsid w:val="00A807BF"/>
    <w:rsid w:val="00A80BEB"/>
    <w:rsid w:val="00A81722"/>
    <w:rsid w:val="00A81942"/>
    <w:rsid w:val="00A81F18"/>
    <w:rsid w:val="00A8368D"/>
    <w:rsid w:val="00A83A92"/>
    <w:rsid w:val="00A84069"/>
    <w:rsid w:val="00A84975"/>
    <w:rsid w:val="00A84A34"/>
    <w:rsid w:val="00A84B00"/>
    <w:rsid w:val="00A852B6"/>
    <w:rsid w:val="00A8549A"/>
    <w:rsid w:val="00A85D6F"/>
    <w:rsid w:val="00A85F43"/>
    <w:rsid w:val="00A86278"/>
    <w:rsid w:val="00A8676F"/>
    <w:rsid w:val="00A869D0"/>
    <w:rsid w:val="00A86E6F"/>
    <w:rsid w:val="00A87193"/>
    <w:rsid w:val="00A87610"/>
    <w:rsid w:val="00A8782D"/>
    <w:rsid w:val="00A9028C"/>
    <w:rsid w:val="00A9122C"/>
    <w:rsid w:val="00A91395"/>
    <w:rsid w:val="00A91779"/>
    <w:rsid w:val="00A91A59"/>
    <w:rsid w:val="00A91FB9"/>
    <w:rsid w:val="00A9280E"/>
    <w:rsid w:val="00A92D25"/>
    <w:rsid w:val="00A94373"/>
    <w:rsid w:val="00A961C3"/>
    <w:rsid w:val="00A96B00"/>
    <w:rsid w:val="00A96E49"/>
    <w:rsid w:val="00A97205"/>
    <w:rsid w:val="00A9772A"/>
    <w:rsid w:val="00AA24CA"/>
    <w:rsid w:val="00AA276B"/>
    <w:rsid w:val="00AA34F5"/>
    <w:rsid w:val="00AA378E"/>
    <w:rsid w:val="00AA39BC"/>
    <w:rsid w:val="00AA3C9D"/>
    <w:rsid w:val="00AA4EF2"/>
    <w:rsid w:val="00AA65CA"/>
    <w:rsid w:val="00AA67EB"/>
    <w:rsid w:val="00AA6A8D"/>
    <w:rsid w:val="00AA6C78"/>
    <w:rsid w:val="00AA70FE"/>
    <w:rsid w:val="00AA719E"/>
    <w:rsid w:val="00AA781C"/>
    <w:rsid w:val="00AB08E4"/>
    <w:rsid w:val="00AB0AC5"/>
    <w:rsid w:val="00AB1340"/>
    <w:rsid w:val="00AB1D90"/>
    <w:rsid w:val="00AB20F1"/>
    <w:rsid w:val="00AB2487"/>
    <w:rsid w:val="00AB3CA7"/>
    <w:rsid w:val="00AB40D3"/>
    <w:rsid w:val="00AB422C"/>
    <w:rsid w:val="00AB4240"/>
    <w:rsid w:val="00AB4EC5"/>
    <w:rsid w:val="00AB5264"/>
    <w:rsid w:val="00AB567B"/>
    <w:rsid w:val="00AB74EA"/>
    <w:rsid w:val="00AB7F65"/>
    <w:rsid w:val="00AC0172"/>
    <w:rsid w:val="00AC1932"/>
    <w:rsid w:val="00AC1974"/>
    <w:rsid w:val="00AC1A55"/>
    <w:rsid w:val="00AC1D24"/>
    <w:rsid w:val="00AC2359"/>
    <w:rsid w:val="00AC243C"/>
    <w:rsid w:val="00AC280D"/>
    <w:rsid w:val="00AC538A"/>
    <w:rsid w:val="00AC5419"/>
    <w:rsid w:val="00AC583A"/>
    <w:rsid w:val="00AC59E4"/>
    <w:rsid w:val="00AC6055"/>
    <w:rsid w:val="00AC6182"/>
    <w:rsid w:val="00AC6309"/>
    <w:rsid w:val="00AC6C0A"/>
    <w:rsid w:val="00AD00C2"/>
    <w:rsid w:val="00AD03EE"/>
    <w:rsid w:val="00AD0432"/>
    <w:rsid w:val="00AD0E51"/>
    <w:rsid w:val="00AD1040"/>
    <w:rsid w:val="00AD10BD"/>
    <w:rsid w:val="00AD12ED"/>
    <w:rsid w:val="00AD16B6"/>
    <w:rsid w:val="00AD2951"/>
    <w:rsid w:val="00AD2B61"/>
    <w:rsid w:val="00AD3195"/>
    <w:rsid w:val="00AD32D0"/>
    <w:rsid w:val="00AD33FB"/>
    <w:rsid w:val="00AD3A88"/>
    <w:rsid w:val="00AD3DD1"/>
    <w:rsid w:val="00AD3F17"/>
    <w:rsid w:val="00AD467A"/>
    <w:rsid w:val="00AD4BC0"/>
    <w:rsid w:val="00AD4C5D"/>
    <w:rsid w:val="00AD571B"/>
    <w:rsid w:val="00AD6081"/>
    <w:rsid w:val="00AD6414"/>
    <w:rsid w:val="00AD68D6"/>
    <w:rsid w:val="00AD6D42"/>
    <w:rsid w:val="00AD7186"/>
    <w:rsid w:val="00AD7727"/>
    <w:rsid w:val="00AD7A78"/>
    <w:rsid w:val="00AD7B46"/>
    <w:rsid w:val="00AE08E9"/>
    <w:rsid w:val="00AE106D"/>
    <w:rsid w:val="00AE11F1"/>
    <w:rsid w:val="00AE1286"/>
    <w:rsid w:val="00AE14D5"/>
    <w:rsid w:val="00AE1A73"/>
    <w:rsid w:val="00AE1AE2"/>
    <w:rsid w:val="00AE1E70"/>
    <w:rsid w:val="00AE2D22"/>
    <w:rsid w:val="00AE3F2C"/>
    <w:rsid w:val="00AE42BF"/>
    <w:rsid w:val="00AE4387"/>
    <w:rsid w:val="00AE4AEE"/>
    <w:rsid w:val="00AE5B77"/>
    <w:rsid w:val="00AE5BEC"/>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ED6"/>
    <w:rsid w:val="00AF4626"/>
    <w:rsid w:val="00AF4AAB"/>
    <w:rsid w:val="00AF5036"/>
    <w:rsid w:val="00AF5A9F"/>
    <w:rsid w:val="00AF61C6"/>
    <w:rsid w:val="00AF6249"/>
    <w:rsid w:val="00AF624B"/>
    <w:rsid w:val="00AF63CE"/>
    <w:rsid w:val="00AF7C65"/>
    <w:rsid w:val="00AF7CC7"/>
    <w:rsid w:val="00B0049A"/>
    <w:rsid w:val="00B00979"/>
    <w:rsid w:val="00B01146"/>
    <w:rsid w:val="00B018BB"/>
    <w:rsid w:val="00B01D9B"/>
    <w:rsid w:val="00B01FE5"/>
    <w:rsid w:val="00B02287"/>
    <w:rsid w:val="00B0240C"/>
    <w:rsid w:val="00B034FA"/>
    <w:rsid w:val="00B03B1D"/>
    <w:rsid w:val="00B04174"/>
    <w:rsid w:val="00B04796"/>
    <w:rsid w:val="00B05176"/>
    <w:rsid w:val="00B057F5"/>
    <w:rsid w:val="00B0590C"/>
    <w:rsid w:val="00B0645C"/>
    <w:rsid w:val="00B067CB"/>
    <w:rsid w:val="00B0694D"/>
    <w:rsid w:val="00B06C04"/>
    <w:rsid w:val="00B06D3D"/>
    <w:rsid w:val="00B070DE"/>
    <w:rsid w:val="00B078C9"/>
    <w:rsid w:val="00B10BB0"/>
    <w:rsid w:val="00B10D89"/>
    <w:rsid w:val="00B1122D"/>
    <w:rsid w:val="00B113C9"/>
    <w:rsid w:val="00B115CE"/>
    <w:rsid w:val="00B12BC1"/>
    <w:rsid w:val="00B12D4F"/>
    <w:rsid w:val="00B12ED1"/>
    <w:rsid w:val="00B12F84"/>
    <w:rsid w:val="00B1339C"/>
    <w:rsid w:val="00B13414"/>
    <w:rsid w:val="00B13913"/>
    <w:rsid w:val="00B1396F"/>
    <w:rsid w:val="00B13A1C"/>
    <w:rsid w:val="00B13C1F"/>
    <w:rsid w:val="00B1430C"/>
    <w:rsid w:val="00B14650"/>
    <w:rsid w:val="00B16935"/>
    <w:rsid w:val="00B169CE"/>
    <w:rsid w:val="00B16E92"/>
    <w:rsid w:val="00B1764A"/>
    <w:rsid w:val="00B2069C"/>
    <w:rsid w:val="00B21F98"/>
    <w:rsid w:val="00B22379"/>
    <w:rsid w:val="00B22A4D"/>
    <w:rsid w:val="00B22A6C"/>
    <w:rsid w:val="00B22D2F"/>
    <w:rsid w:val="00B2498A"/>
    <w:rsid w:val="00B24A58"/>
    <w:rsid w:val="00B254EF"/>
    <w:rsid w:val="00B25574"/>
    <w:rsid w:val="00B259CA"/>
    <w:rsid w:val="00B259E5"/>
    <w:rsid w:val="00B25A4F"/>
    <w:rsid w:val="00B25FB4"/>
    <w:rsid w:val="00B26591"/>
    <w:rsid w:val="00B26BD8"/>
    <w:rsid w:val="00B26C39"/>
    <w:rsid w:val="00B26D67"/>
    <w:rsid w:val="00B270F8"/>
    <w:rsid w:val="00B27140"/>
    <w:rsid w:val="00B27994"/>
    <w:rsid w:val="00B30AC3"/>
    <w:rsid w:val="00B31110"/>
    <w:rsid w:val="00B31243"/>
    <w:rsid w:val="00B31392"/>
    <w:rsid w:val="00B3151B"/>
    <w:rsid w:val="00B320F2"/>
    <w:rsid w:val="00B32A9B"/>
    <w:rsid w:val="00B32ACC"/>
    <w:rsid w:val="00B32B16"/>
    <w:rsid w:val="00B332E5"/>
    <w:rsid w:val="00B33ED2"/>
    <w:rsid w:val="00B35542"/>
    <w:rsid w:val="00B35671"/>
    <w:rsid w:val="00B3619C"/>
    <w:rsid w:val="00B3659E"/>
    <w:rsid w:val="00B36EB3"/>
    <w:rsid w:val="00B375F2"/>
    <w:rsid w:val="00B37C48"/>
    <w:rsid w:val="00B40115"/>
    <w:rsid w:val="00B403EA"/>
    <w:rsid w:val="00B40941"/>
    <w:rsid w:val="00B40A93"/>
    <w:rsid w:val="00B41A25"/>
    <w:rsid w:val="00B425E6"/>
    <w:rsid w:val="00B42755"/>
    <w:rsid w:val="00B42C91"/>
    <w:rsid w:val="00B43161"/>
    <w:rsid w:val="00B4359A"/>
    <w:rsid w:val="00B440C4"/>
    <w:rsid w:val="00B44265"/>
    <w:rsid w:val="00B44419"/>
    <w:rsid w:val="00B4476D"/>
    <w:rsid w:val="00B44C21"/>
    <w:rsid w:val="00B45DB9"/>
    <w:rsid w:val="00B46841"/>
    <w:rsid w:val="00B46AE5"/>
    <w:rsid w:val="00B470D7"/>
    <w:rsid w:val="00B47133"/>
    <w:rsid w:val="00B47222"/>
    <w:rsid w:val="00B4778B"/>
    <w:rsid w:val="00B47A66"/>
    <w:rsid w:val="00B47CEF"/>
    <w:rsid w:val="00B47D0D"/>
    <w:rsid w:val="00B47DCB"/>
    <w:rsid w:val="00B501BC"/>
    <w:rsid w:val="00B5085C"/>
    <w:rsid w:val="00B50A9E"/>
    <w:rsid w:val="00B50AAB"/>
    <w:rsid w:val="00B50E9D"/>
    <w:rsid w:val="00B51369"/>
    <w:rsid w:val="00B51398"/>
    <w:rsid w:val="00B519B3"/>
    <w:rsid w:val="00B51A08"/>
    <w:rsid w:val="00B52483"/>
    <w:rsid w:val="00B527CD"/>
    <w:rsid w:val="00B52F30"/>
    <w:rsid w:val="00B534D7"/>
    <w:rsid w:val="00B535E6"/>
    <w:rsid w:val="00B53D3F"/>
    <w:rsid w:val="00B54164"/>
    <w:rsid w:val="00B543E0"/>
    <w:rsid w:val="00B55089"/>
    <w:rsid w:val="00B558A1"/>
    <w:rsid w:val="00B56543"/>
    <w:rsid w:val="00B5668B"/>
    <w:rsid w:val="00B56A00"/>
    <w:rsid w:val="00B56B28"/>
    <w:rsid w:val="00B56C38"/>
    <w:rsid w:val="00B57742"/>
    <w:rsid w:val="00B57AC9"/>
    <w:rsid w:val="00B57B99"/>
    <w:rsid w:val="00B57CE5"/>
    <w:rsid w:val="00B607FD"/>
    <w:rsid w:val="00B60B50"/>
    <w:rsid w:val="00B60F89"/>
    <w:rsid w:val="00B61310"/>
    <w:rsid w:val="00B61634"/>
    <w:rsid w:val="00B61838"/>
    <w:rsid w:val="00B6186A"/>
    <w:rsid w:val="00B61B8D"/>
    <w:rsid w:val="00B625CC"/>
    <w:rsid w:val="00B629A3"/>
    <w:rsid w:val="00B62B6A"/>
    <w:rsid w:val="00B62E33"/>
    <w:rsid w:val="00B633C1"/>
    <w:rsid w:val="00B63697"/>
    <w:rsid w:val="00B640D7"/>
    <w:rsid w:val="00B644D4"/>
    <w:rsid w:val="00B65390"/>
    <w:rsid w:val="00B653A2"/>
    <w:rsid w:val="00B65586"/>
    <w:rsid w:val="00B658AD"/>
    <w:rsid w:val="00B66156"/>
    <w:rsid w:val="00B670C9"/>
    <w:rsid w:val="00B671CD"/>
    <w:rsid w:val="00B675FA"/>
    <w:rsid w:val="00B6766B"/>
    <w:rsid w:val="00B67823"/>
    <w:rsid w:val="00B70A59"/>
    <w:rsid w:val="00B71D59"/>
    <w:rsid w:val="00B7251E"/>
    <w:rsid w:val="00B72B29"/>
    <w:rsid w:val="00B72B9A"/>
    <w:rsid w:val="00B72C4F"/>
    <w:rsid w:val="00B72DC9"/>
    <w:rsid w:val="00B73B9E"/>
    <w:rsid w:val="00B73E7A"/>
    <w:rsid w:val="00B744A0"/>
    <w:rsid w:val="00B74CAA"/>
    <w:rsid w:val="00B74DA8"/>
    <w:rsid w:val="00B75586"/>
    <w:rsid w:val="00B75908"/>
    <w:rsid w:val="00B76167"/>
    <w:rsid w:val="00B7618D"/>
    <w:rsid w:val="00B76A3D"/>
    <w:rsid w:val="00B7742C"/>
    <w:rsid w:val="00B8071A"/>
    <w:rsid w:val="00B807C9"/>
    <w:rsid w:val="00B80C92"/>
    <w:rsid w:val="00B81381"/>
    <w:rsid w:val="00B814CD"/>
    <w:rsid w:val="00B81589"/>
    <w:rsid w:val="00B8197A"/>
    <w:rsid w:val="00B8232D"/>
    <w:rsid w:val="00B8264A"/>
    <w:rsid w:val="00B8384B"/>
    <w:rsid w:val="00B851BD"/>
    <w:rsid w:val="00B8561C"/>
    <w:rsid w:val="00B85A7B"/>
    <w:rsid w:val="00B85F45"/>
    <w:rsid w:val="00B8634C"/>
    <w:rsid w:val="00B86635"/>
    <w:rsid w:val="00B8684F"/>
    <w:rsid w:val="00B86BD3"/>
    <w:rsid w:val="00B873D1"/>
    <w:rsid w:val="00B87ADE"/>
    <w:rsid w:val="00B87C68"/>
    <w:rsid w:val="00B87C94"/>
    <w:rsid w:val="00B9033A"/>
    <w:rsid w:val="00B914A3"/>
    <w:rsid w:val="00B91D75"/>
    <w:rsid w:val="00B92604"/>
    <w:rsid w:val="00B92A98"/>
    <w:rsid w:val="00B9366F"/>
    <w:rsid w:val="00B93B71"/>
    <w:rsid w:val="00B93EEF"/>
    <w:rsid w:val="00B94AC2"/>
    <w:rsid w:val="00B94F90"/>
    <w:rsid w:val="00B95724"/>
    <w:rsid w:val="00B97177"/>
    <w:rsid w:val="00B97397"/>
    <w:rsid w:val="00B97C1D"/>
    <w:rsid w:val="00BA0506"/>
    <w:rsid w:val="00BA1384"/>
    <w:rsid w:val="00BA14F7"/>
    <w:rsid w:val="00BA19A4"/>
    <w:rsid w:val="00BA3E14"/>
    <w:rsid w:val="00BA405D"/>
    <w:rsid w:val="00BA41F4"/>
    <w:rsid w:val="00BA4311"/>
    <w:rsid w:val="00BA4FEE"/>
    <w:rsid w:val="00BA578A"/>
    <w:rsid w:val="00BA5B97"/>
    <w:rsid w:val="00BA5C13"/>
    <w:rsid w:val="00BA6C33"/>
    <w:rsid w:val="00BA7E93"/>
    <w:rsid w:val="00BB00C0"/>
    <w:rsid w:val="00BB08FF"/>
    <w:rsid w:val="00BB10BD"/>
    <w:rsid w:val="00BB142C"/>
    <w:rsid w:val="00BB1851"/>
    <w:rsid w:val="00BB26DD"/>
    <w:rsid w:val="00BB274B"/>
    <w:rsid w:val="00BB2F19"/>
    <w:rsid w:val="00BB33D9"/>
    <w:rsid w:val="00BB3883"/>
    <w:rsid w:val="00BB4C56"/>
    <w:rsid w:val="00BB65AA"/>
    <w:rsid w:val="00BB6CFA"/>
    <w:rsid w:val="00BB75A7"/>
    <w:rsid w:val="00BB7956"/>
    <w:rsid w:val="00BB7C80"/>
    <w:rsid w:val="00BB7E62"/>
    <w:rsid w:val="00BC0056"/>
    <w:rsid w:val="00BC052C"/>
    <w:rsid w:val="00BC0559"/>
    <w:rsid w:val="00BC0DD3"/>
    <w:rsid w:val="00BC198D"/>
    <w:rsid w:val="00BC1FC7"/>
    <w:rsid w:val="00BC2321"/>
    <w:rsid w:val="00BC31FB"/>
    <w:rsid w:val="00BC3393"/>
    <w:rsid w:val="00BC48AA"/>
    <w:rsid w:val="00BC4B59"/>
    <w:rsid w:val="00BC4B65"/>
    <w:rsid w:val="00BC5098"/>
    <w:rsid w:val="00BC615F"/>
    <w:rsid w:val="00BC6B4C"/>
    <w:rsid w:val="00BC7AF6"/>
    <w:rsid w:val="00BD02D2"/>
    <w:rsid w:val="00BD2954"/>
    <w:rsid w:val="00BD2C19"/>
    <w:rsid w:val="00BD2CBA"/>
    <w:rsid w:val="00BD35B1"/>
    <w:rsid w:val="00BD35E0"/>
    <w:rsid w:val="00BD3842"/>
    <w:rsid w:val="00BD41E4"/>
    <w:rsid w:val="00BD4883"/>
    <w:rsid w:val="00BD48B7"/>
    <w:rsid w:val="00BD5423"/>
    <w:rsid w:val="00BD546B"/>
    <w:rsid w:val="00BD5979"/>
    <w:rsid w:val="00BD609E"/>
    <w:rsid w:val="00BD657D"/>
    <w:rsid w:val="00BD6580"/>
    <w:rsid w:val="00BD6A79"/>
    <w:rsid w:val="00BD6FD0"/>
    <w:rsid w:val="00BD70E2"/>
    <w:rsid w:val="00BD7836"/>
    <w:rsid w:val="00BE0428"/>
    <w:rsid w:val="00BE04DD"/>
    <w:rsid w:val="00BE0543"/>
    <w:rsid w:val="00BE11A5"/>
    <w:rsid w:val="00BE21DA"/>
    <w:rsid w:val="00BE2AA9"/>
    <w:rsid w:val="00BE2D4B"/>
    <w:rsid w:val="00BE3481"/>
    <w:rsid w:val="00BE4F2B"/>
    <w:rsid w:val="00BE51ED"/>
    <w:rsid w:val="00BE540F"/>
    <w:rsid w:val="00BE5502"/>
    <w:rsid w:val="00BE57B8"/>
    <w:rsid w:val="00BE5FE1"/>
    <w:rsid w:val="00BE6042"/>
    <w:rsid w:val="00BE6E92"/>
    <w:rsid w:val="00BE75B8"/>
    <w:rsid w:val="00BE7A5A"/>
    <w:rsid w:val="00BE7ACA"/>
    <w:rsid w:val="00BE7FE7"/>
    <w:rsid w:val="00BF1BAF"/>
    <w:rsid w:val="00BF1FED"/>
    <w:rsid w:val="00BF2125"/>
    <w:rsid w:val="00BF288C"/>
    <w:rsid w:val="00BF28C4"/>
    <w:rsid w:val="00BF2AB0"/>
    <w:rsid w:val="00BF36AE"/>
    <w:rsid w:val="00BF3C4C"/>
    <w:rsid w:val="00BF3F37"/>
    <w:rsid w:val="00BF4055"/>
    <w:rsid w:val="00BF43D9"/>
    <w:rsid w:val="00BF46E1"/>
    <w:rsid w:val="00BF4D52"/>
    <w:rsid w:val="00BF5275"/>
    <w:rsid w:val="00BF59C8"/>
    <w:rsid w:val="00BF5B52"/>
    <w:rsid w:val="00BF5DA8"/>
    <w:rsid w:val="00BF6144"/>
    <w:rsid w:val="00BF6492"/>
    <w:rsid w:val="00BF6AD8"/>
    <w:rsid w:val="00BF74B6"/>
    <w:rsid w:val="00C01177"/>
    <w:rsid w:val="00C02116"/>
    <w:rsid w:val="00C02B26"/>
    <w:rsid w:val="00C03BB8"/>
    <w:rsid w:val="00C03CA4"/>
    <w:rsid w:val="00C042B1"/>
    <w:rsid w:val="00C04EA9"/>
    <w:rsid w:val="00C05430"/>
    <w:rsid w:val="00C05B50"/>
    <w:rsid w:val="00C05BBA"/>
    <w:rsid w:val="00C06562"/>
    <w:rsid w:val="00C069A2"/>
    <w:rsid w:val="00C06C01"/>
    <w:rsid w:val="00C06E2A"/>
    <w:rsid w:val="00C0722F"/>
    <w:rsid w:val="00C075BA"/>
    <w:rsid w:val="00C076D2"/>
    <w:rsid w:val="00C07DBE"/>
    <w:rsid w:val="00C102D8"/>
    <w:rsid w:val="00C103BB"/>
    <w:rsid w:val="00C1238D"/>
    <w:rsid w:val="00C12789"/>
    <w:rsid w:val="00C12ACE"/>
    <w:rsid w:val="00C12BC1"/>
    <w:rsid w:val="00C1353C"/>
    <w:rsid w:val="00C14826"/>
    <w:rsid w:val="00C14B92"/>
    <w:rsid w:val="00C14C49"/>
    <w:rsid w:val="00C15118"/>
    <w:rsid w:val="00C1669A"/>
    <w:rsid w:val="00C1712A"/>
    <w:rsid w:val="00C17812"/>
    <w:rsid w:val="00C20BB3"/>
    <w:rsid w:val="00C219D0"/>
    <w:rsid w:val="00C22596"/>
    <w:rsid w:val="00C2269A"/>
    <w:rsid w:val="00C22F16"/>
    <w:rsid w:val="00C238EE"/>
    <w:rsid w:val="00C23D54"/>
    <w:rsid w:val="00C2432D"/>
    <w:rsid w:val="00C243B6"/>
    <w:rsid w:val="00C2478C"/>
    <w:rsid w:val="00C2581C"/>
    <w:rsid w:val="00C26E36"/>
    <w:rsid w:val="00C26FAE"/>
    <w:rsid w:val="00C27160"/>
    <w:rsid w:val="00C2719B"/>
    <w:rsid w:val="00C273AB"/>
    <w:rsid w:val="00C305DF"/>
    <w:rsid w:val="00C3074A"/>
    <w:rsid w:val="00C31FA9"/>
    <w:rsid w:val="00C32086"/>
    <w:rsid w:val="00C327BF"/>
    <w:rsid w:val="00C32F47"/>
    <w:rsid w:val="00C331E2"/>
    <w:rsid w:val="00C33315"/>
    <w:rsid w:val="00C333B5"/>
    <w:rsid w:val="00C33AD7"/>
    <w:rsid w:val="00C34419"/>
    <w:rsid w:val="00C34A50"/>
    <w:rsid w:val="00C34E15"/>
    <w:rsid w:val="00C35138"/>
    <w:rsid w:val="00C35ED6"/>
    <w:rsid w:val="00C35F75"/>
    <w:rsid w:val="00C36077"/>
    <w:rsid w:val="00C36475"/>
    <w:rsid w:val="00C36931"/>
    <w:rsid w:val="00C3711E"/>
    <w:rsid w:val="00C37FEA"/>
    <w:rsid w:val="00C404B0"/>
    <w:rsid w:val="00C405BE"/>
    <w:rsid w:val="00C4065A"/>
    <w:rsid w:val="00C40F36"/>
    <w:rsid w:val="00C41F5A"/>
    <w:rsid w:val="00C42033"/>
    <w:rsid w:val="00C424C7"/>
    <w:rsid w:val="00C42B94"/>
    <w:rsid w:val="00C42E48"/>
    <w:rsid w:val="00C42EE3"/>
    <w:rsid w:val="00C4300C"/>
    <w:rsid w:val="00C43CBD"/>
    <w:rsid w:val="00C4424A"/>
    <w:rsid w:val="00C4475B"/>
    <w:rsid w:val="00C44992"/>
    <w:rsid w:val="00C4661E"/>
    <w:rsid w:val="00C47971"/>
    <w:rsid w:val="00C502C1"/>
    <w:rsid w:val="00C50504"/>
    <w:rsid w:val="00C51DBF"/>
    <w:rsid w:val="00C51FBC"/>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74FA"/>
    <w:rsid w:val="00C6055B"/>
    <w:rsid w:val="00C606C4"/>
    <w:rsid w:val="00C6141C"/>
    <w:rsid w:val="00C61439"/>
    <w:rsid w:val="00C61C22"/>
    <w:rsid w:val="00C61DCD"/>
    <w:rsid w:val="00C62404"/>
    <w:rsid w:val="00C627BB"/>
    <w:rsid w:val="00C62962"/>
    <w:rsid w:val="00C62CC1"/>
    <w:rsid w:val="00C630BB"/>
    <w:rsid w:val="00C63C05"/>
    <w:rsid w:val="00C6554B"/>
    <w:rsid w:val="00C66238"/>
    <w:rsid w:val="00C66FF7"/>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C19"/>
    <w:rsid w:val="00C76FE2"/>
    <w:rsid w:val="00C7703B"/>
    <w:rsid w:val="00C777CF"/>
    <w:rsid w:val="00C77B8F"/>
    <w:rsid w:val="00C77BD0"/>
    <w:rsid w:val="00C80745"/>
    <w:rsid w:val="00C819B8"/>
    <w:rsid w:val="00C82846"/>
    <w:rsid w:val="00C828AE"/>
    <w:rsid w:val="00C82EB1"/>
    <w:rsid w:val="00C832B2"/>
    <w:rsid w:val="00C83396"/>
    <w:rsid w:val="00C83608"/>
    <w:rsid w:val="00C83E49"/>
    <w:rsid w:val="00C84241"/>
    <w:rsid w:val="00C84CE9"/>
    <w:rsid w:val="00C84F64"/>
    <w:rsid w:val="00C8518A"/>
    <w:rsid w:val="00C8594B"/>
    <w:rsid w:val="00C85FE7"/>
    <w:rsid w:val="00C86323"/>
    <w:rsid w:val="00C86605"/>
    <w:rsid w:val="00C866C8"/>
    <w:rsid w:val="00C86ED9"/>
    <w:rsid w:val="00C87013"/>
    <w:rsid w:val="00C87044"/>
    <w:rsid w:val="00C870F3"/>
    <w:rsid w:val="00C874EE"/>
    <w:rsid w:val="00C87ED6"/>
    <w:rsid w:val="00C87F28"/>
    <w:rsid w:val="00C905BA"/>
    <w:rsid w:val="00C909F2"/>
    <w:rsid w:val="00C90C8D"/>
    <w:rsid w:val="00C91666"/>
    <w:rsid w:val="00C91674"/>
    <w:rsid w:val="00C924BE"/>
    <w:rsid w:val="00C932BF"/>
    <w:rsid w:val="00C93B6B"/>
    <w:rsid w:val="00C94D41"/>
    <w:rsid w:val="00C950D1"/>
    <w:rsid w:val="00C96669"/>
    <w:rsid w:val="00C96A6A"/>
    <w:rsid w:val="00C96D7A"/>
    <w:rsid w:val="00C97A36"/>
    <w:rsid w:val="00C97B68"/>
    <w:rsid w:val="00C97C88"/>
    <w:rsid w:val="00CA0385"/>
    <w:rsid w:val="00CA0625"/>
    <w:rsid w:val="00CA0889"/>
    <w:rsid w:val="00CA16A4"/>
    <w:rsid w:val="00CA19D4"/>
    <w:rsid w:val="00CA1B2B"/>
    <w:rsid w:val="00CA1D4B"/>
    <w:rsid w:val="00CA217B"/>
    <w:rsid w:val="00CA2215"/>
    <w:rsid w:val="00CA2358"/>
    <w:rsid w:val="00CA2B9B"/>
    <w:rsid w:val="00CA335A"/>
    <w:rsid w:val="00CA4575"/>
    <w:rsid w:val="00CA4642"/>
    <w:rsid w:val="00CA558D"/>
    <w:rsid w:val="00CA5A59"/>
    <w:rsid w:val="00CA6883"/>
    <w:rsid w:val="00CA7593"/>
    <w:rsid w:val="00CA7D5D"/>
    <w:rsid w:val="00CB031B"/>
    <w:rsid w:val="00CB06CA"/>
    <w:rsid w:val="00CB0DC7"/>
    <w:rsid w:val="00CB0E1B"/>
    <w:rsid w:val="00CB130D"/>
    <w:rsid w:val="00CB15B0"/>
    <w:rsid w:val="00CB2545"/>
    <w:rsid w:val="00CB2629"/>
    <w:rsid w:val="00CB3514"/>
    <w:rsid w:val="00CB425B"/>
    <w:rsid w:val="00CB4802"/>
    <w:rsid w:val="00CB4DA3"/>
    <w:rsid w:val="00CB566E"/>
    <w:rsid w:val="00CB67EC"/>
    <w:rsid w:val="00CB70A1"/>
    <w:rsid w:val="00CB70B8"/>
    <w:rsid w:val="00CB7841"/>
    <w:rsid w:val="00CC0061"/>
    <w:rsid w:val="00CC00DA"/>
    <w:rsid w:val="00CC01E7"/>
    <w:rsid w:val="00CC0705"/>
    <w:rsid w:val="00CC0715"/>
    <w:rsid w:val="00CC0B61"/>
    <w:rsid w:val="00CC0D06"/>
    <w:rsid w:val="00CC15B1"/>
    <w:rsid w:val="00CC1C31"/>
    <w:rsid w:val="00CC1D3E"/>
    <w:rsid w:val="00CC23F4"/>
    <w:rsid w:val="00CC24C8"/>
    <w:rsid w:val="00CC2646"/>
    <w:rsid w:val="00CC2735"/>
    <w:rsid w:val="00CC2CF3"/>
    <w:rsid w:val="00CC2F51"/>
    <w:rsid w:val="00CC31D9"/>
    <w:rsid w:val="00CC35CD"/>
    <w:rsid w:val="00CC397A"/>
    <w:rsid w:val="00CC3FB7"/>
    <w:rsid w:val="00CC422D"/>
    <w:rsid w:val="00CC42FE"/>
    <w:rsid w:val="00CC48FF"/>
    <w:rsid w:val="00CC4DD4"/>
    <w:rsid w:val="00CC53B7"/>
    <w:rsid w:val="00CC579E"/>
    <w:rsid w:val="00CC5F4F"/>
    <w:rsid w:val="00CC5FE8"/>
    <w:rsid w:val="00CC6013"/>
    <w:rsid w:val="00CC60AF"/>
    <w:rsid w:val="00CC67E3"/>
    <w:rsid w:val="00CC6B0A"/>
    <w:rsid w:val="00CC6BA1"/>
    <w:rsid w:val="00CC6BA9"/>
    <w:rsid w:val="00CC7160"/>
    <w:rsid w:val="00CC7201"/>
    <w:rsid w:val="00CC74C1"/>
    <w:rsid w:val="00CD1386"/>
    <w:rsid w:val="00CD1435"/>
    <w:rsid w:val="00CD231A"/>
    <w:rsid w:val="00CD299D"/>
    <w:rsid w:val="00CD2EC8"/>
    <w:rsid w:val="00CD3837"/>
    <w:rsid w:val="00CD4A18"/>
    <w:rsid w:val="00CD4A9C"/>
    <w:rsid w:val="00CD4B9B"/>
    <w:rsid w:val="00CD51FB"/>
    <w:rsid w:val="00CD75C5"/>
    <w:rsid w:val="00CD7A75"/>
    <w:rsid w:val="00CE09CF"/>
    <w:rsid w:val="00CE0B11"/>
    <w:rsid w:val="00CE0BBA"/>
    <w:rsid w:val="00CE155F"/>
    <w:rsid w:val="00CE1BD1"/>
    <w:rsid w:val="00CE1E25"/>
    <w:rsid w:val="00CE212E"/>
    <w:rsid w:val="00CE280A"/>
    <w:rsid w:val="00CE34A6"/>
    <w:rsid w:val="00CE3654"/>
    <w:rsid w:val="00CE3DD7"/>
    <w:rsid w:val="00CE462E"/>
    <w:rsid w:val="00CE4B6D"/>
    <w:rsid w:val="00CE4B94"/>
    <w:rsid w:val="00CE52C2"/>
    <w:rsid w:val="00CE52CA"/>
    <w:rsid w:val="00CE54B4"/>
    <w:rsid w:val="00CE6BB1"/>
    <w:rsid w:val="00CE6D12"/>
    <w:rsid w:val="00CE7489"/>
    <w:rsid w:val="00CF086A"/>
    <w:rsid w:val="00CF1CA9"/>
    <w:rsid w:val="00CF1CB8"/>
    <w:rsid w:val="00CF1D3B"/>
    <w:rsid w:val="00CF1D5C"/>
    <w:rsid w:val="00CF2733"/>
    <w:rsid w:val="00CF2CA5"/>
    <w:rsid w:val="00CF306C"/>
    <w:rsid w:val="00CF3431"/>
    <w:rsid w:val="00CF37AB"/>
    <w:rsid w:val="00CF3E98"/>
    <w:rsid w:val="00CF453F"/>
    <w:rsid w:val="00CF4DB1"/>
    <w:rsid w:val="00CF5A2C"/>
    <w:rsid w:val="00CF5DDA"/>
    <w:rsid w:val="00CF6394"/>
    <w:rsid w:val="00CF66F2"/>
    <w:rsid w:val="00CF6881"/>
    <w:rsid w:val="00CF73CC"/>
    <w:rsid w:val="00CF7507"/>
    <w:rsid w:val="00CF7843"/>
    <w:rsid w:val="00CF7B12"/>
    <w:rsid w:val="00CF7BC9"/>
    <w:rsid w:val="00D0024E"/>
    <w:rsid w:val="00D00A91"/>
    <w:rsid w:val="00D01092"/>
    <w:rsid w:val="00D0110A"/>
    <w:rsid w:val="00D0185B"/>
    <w:rsid w:val="00D02A6D"/>
    <w:rsid w:val="00D033C8"/>
    <w:rsid w:val="00D03E2C"/>
    <w:rsid w:val="00D0437D"/>
    <w:rsid w:val="00D046FD"/>
    <w:rsid w:val="00D050CA"/>
    <w:rsid w:val="00D05D4A"/>
    <w:rsid w:val="00D05F03"/>
    <w:rsid w:val="00D0655C"/>
    <w:rsid w:val="00D065D6"/>
    <w:rsid w:val="00D069DA"/>
    <w:rsid w:val="00D06B8A"/>
    <w:rsid w:val="00D07016"/>
    <w:rsid w:val="00D070C4"/>
    <w:rsid w:val="00D070F6"/>
    <w:rsid w:val="00D07330"/>
    <w:rsid w:val="00D07A14"/>
    <w:rsid w:val="00D102A3"/>
    <w:rsid w:val="00D10584"/>
    <w:rsid w:val="00D107E8"/>
    <w:rsid w:val="00D10AE5"/>
    <w:rsid w:val="00D10CE9"/>
    <w:rsid w:val="00D10D2A"/>
    <w:rsid w:val="00D10F35"/>
    <w:rsid w:val="00D12547"/>
    <w:rsid w:val="00D12585"/>
    <w:rsid w:val="00D13079"/>
    <w:rsid w:val="00D132B5"/>
    <w:rsid w:val="00D132B9"/>
    <w:rsid w:val="00D13B0B"/>
    <w:rsid w:val="00D14E1D"/>
    <w:rsid w:val="00D14E3F"/>
    <w:rsid w:val="00D1619C"/>
    <w:rsid w:val="00D16AA0"/>
    <w:rsid w:val="00D17405"/>
    <w:rsid w:val="00D17B73"/>
    <w:rsid w:val="00D17F6C"/>
    <w:rsid w:val="00D20DAD"/>
    <w:rsid w:val="00D20E7A"/>
    <w:rsid w:val="00D20F75"/>
    <w:rsid w:val="00D2143C"/>
    <w:rsid w:val="00D218F0"/>
    <w:rsid w:val="00D22943"/>
    <w:rsid w:val="00D22C4B"/>
    <w:rsid w:val="00D238E4"/>
    <w:rsid w:val="00D239C9"/>
    <w:rsid w:val="00D242E2"/>
    <w:rsid w:val="00D24D07"/>
    <w:rsid w:val="00D254BB"/>
    <w:rsid w:val="00D25E61"/>
    <w:rsid w:val="00D26255"/>
    <w:rsid w:val="00D266A7"/>
    <w:rsid w:val="00D26DD4"/>
    <w:rsid w:val="00D271A4"/>
    <w:rsid w:val="00D276FE"/>
    <w:rsid w:val="00D27EAE"/>
    <w:rsid w:val="00D300FB"/>
    <w:rsid w:val="00D30115"/>
    <w:rsid w:val="00D3051A"/>
    <w:rsid w:val="00D30537"/>
    <w:rsid w:val="00D305C1"/>
    <w:rsid w:val="00D310FE"/>
    <w:rsid w:val="00D31D9D"/>
    <w:rsid w:val="00D31F2C"/>
    <w:rsid w:val="00D32877"/>
    <w:rsid w:val="00D33E52"/>
    <w:rsid w:val="00D34376"/>
    <w:rsid w:val="00D346BE"/>
    <w:rsid w:val="00D35ED9"/>
    <w:rsid w:val="00D36312"/>
    <w:rsid w:val="00D36B92"/>
    <w:rsid w:val="00D36F04"/>
    <w:rsid w:val="00D36F7B"/>
    <w:rsid w:val="00D3734B"/>
    <w:rsid w:val="00D373DD"/>
    <w:rsid w:val="00D37F20"/>
    <w:rsid w:val="00D40AAF"/>
    <w:rsid w:val="00D41295"/>
    <w:rsid w:val="00D4154C"/>
    <w:rsid w:val="00D41BD4"/>
    <w:rsid w:val="00D4214E"/>
    <w:rsid w:val="00D42672"/>
    <w:rsid w:val="00D42DB5"/>
    <w:rsid w:val="00D43145"/>
    <w:rsid w:val="00D43693"/>
    <w:rsid w:val="00D43AD4"/>
    <w:rsid w:val="00D43D5B"/>
    <w:rsid w:val="00D43DFC"/>
    <w:rsid w:val="00D448A4"/>
    <w:rsid w:val="00D44B77"/>
    <w:rsid w:val="00D45598"/>
    <w:rsid w:val="00D455A0"/>
    <w:rsid w:val="00D46DA8"/>
    <w:rsid w:val="00D46F52"/>
    <w:rsid w:val="00D50548"/>
    <w:rsid w:val="00D508C0"/>
    <w:rsid w:val="00D50AD4"/>
    <w:rsid w:val="00D5119D"/>
    <w:rsid w:val="00D51347"/>
    <w:rsid w:val="00D51DB8"/>
    <w:rsid w:val="00D5257F"/>
    <w:rsid w:val="00D528CC"/>
    <w:rsid w:val="00D53553"/>
    <w:rsid w:val="00D53EE9"/>
    <w:rsid w:val="00D554CC"/>
    <w:rsid w:val="00D55599"/>
    <w:rsid w:val="00D571F6"/>
    <w:rsid w:val="00D57A75"/>
    <w:rsid w:val="00D57EFA"/>
    <w:rsid w:val="00D6093C"/>
    <w:rsid w:val="00D60A16"/>
    <w:rsid w:val="00D6137B"/>
    <w:rsid w:val="00D61810"/>
    <w:rsid w:val="00D61E93"/>
    <w:rsid w:val="00D625E5"/>
    <w:rsid w:val="00D626FD"/>
    <w:rsid w:val="00D62970"/>
    <w:rsid w:val="00D63DEC"/>
    <w:rsid w:val="00D64210"/>
    <w:rsid w:val="00D6512F"/>
    <w:rsid w:val="00D6538B"/>
    <w:rsid w:val="00D655FE"/>
    <w:rsid w:val="00D657A7"/>
    <w:rsid w:val="00D65A5F"/>
    <w:rsid w:val="00D67420"/>
    <w:rsid w:val="00D67522"/>
    <w:rsid w:val="00D675E2"/>
    <w:rsid w:val="00D7032F"/>
    <w:rsid w:val="00D707DA"/>
    <w:rsid w:val="00D71568"/>
    <w:rsid w:val="00D71D6B"/>
    <w:rsid w:val="00D720A0"/>
    <w:rsid w:val="00D72203"/>
    <w:rsid w:val="00D723D9"/>
    <w:rsid w:val="00D724A9"/>
    <w:rsid w:val="00D72F56"/>
    <w:rsid w:val="00D7361F"/>
    <w:rsid w:val="00D73A74"/>
    <w:rsid w:val="00D73C87"/>
    <w:rsid w:val="00D75210"/>
    <w:rsid w:val="00D7569D"/>
    <w:rsid w:val="00D75EA8"/>
    <w:rsid w:val="00D76412"/>
    <w:rsid w:val="00D767FF"/>
    <w:rsid w:val="00D76BC3"/>
    <w:rsid w:val="00D76D7B"/>
    <w:rsid w:val="00D7726E"/>
    <w:rsid w:val="00D80995"/>
    <w:rsid w:val="00D80B36"/>
    <w:rsid w:val="00D8112E"/>
    <w:rsid w:val="00D81704"/>
    <w:rsid w:val="00D82018"/>
    <w:rsid w:val="00D8205F"/>
    <w:rsid w:val="00D827A7"/>
    <w:rsid w:val="00D82BB8"/>
    <w:rsid w:val="00D82EA0"/>
    <w:rsid w:val="00D82EA9"/>
    <w:rsid w:val="00D83261"/>
    <w:rsid w:val="00D83BB6"/>
    <w:rsid w:val="00D83F75"/>
    <w:rsid w:val="00D84F4E"/>
    <w:rsid w:val="00D851C4"/>
    <w:rsid w:val="00D85466"/>
    <w:rsid w:val="00D85676"/>
    <w:rsid w:val="00D86B11"/>
    <w:rsid w:val="00D86E1F"/>
    <w:rsid w:val="00D872A8"/>
    <w:rsid w:val="00D8734A"/>
    <w:rsid w:val="00D90626"/>
    <w:rsid w:val="00D90A5C"/>
    <w:rsid w:val="00D90B3D"/>
    <w:rsid w:val="00D91118"/>
    <w:rsid w:val="00D911A1"/>
    <w:rsid w:val="00D91557"/>
    <w:rsid w:val="00D91ED8"/>
    <w:rsid w:val="00D92154"/>
    <w:rsid w:val="00D92545"/>
    <w:rsid w:val="00D92AD4"/>
    <w:rsid w:val="00D92C1F"/>
    <w:rsid w:val="00D92EBC"/>
    <w:rsid w:val="00D93E49"/>
    <w:rsid w:val="00D941A6"/>
    <w:rsid w:val="00D9507D"/>
    <w:rsid w:val="00D96965"/>
    <w:rsid w:val="00D969F1"/>
    <w:rsid w:val="00DA00F2"/>
    <w:rsid w:val="00DA023B"/>
    <w:rsid w:val="00DA0907"/>
    <w:rsid w:val="00DA179D"/>
    <w:rsid w:val="00DA1D27"/>
    <w:rsid w:val="00DA2143"/>
    <w:rsid w:val="00DA27E1"/>
    <w:rsid w:val="00DA448E"/>
    <w:rsid w:val="00DA48D2"/>
    <w:rsid w:val="00DA4981"/>
    <w:rsid w:val="00DA4B26"/>
    <w:rsid w:val="00DA5A02"/>
    <w:rsid w:val="00DA635B"/>
    <w:rsid w:val="00DA643C"/>
    <w:rsid w:val="00DA69B7"/>
    <w:rsid w:val="00DA6D64"/>
    <w:rsid w:val="00DA6F55"/>
    <w:rsid w:val="00DA7144"/>
    <w:rsid w:val="00DA7A3E"/>
    <w:rsid w:val="00DA7C0C"/>
    <w:rsid w:val="00DA7DE3"/>
    <w:rsid w:val="00DA7F67"/>
    <w:rsid w:val="00DA7FA1"/>
    <w:rsid w:val="00DB0082"/>
    <w:rsid w:val="00DB0B06"/>
    <w:rsid w:val="00DB113F"/>
    <w:rsid w:val="00DB119A"/>
    <w:rsid w:val="00DB13A1"/>
    <w:rsid w:val="00DB18FD"/>
    <w:rsid w:val="00DB1A5C"/>
    <w:rsid w:val="00DB1C08"/>
    <w:rsid w:val="00DB29A7"/>
    <w:rsid w:val="00DB2C64"/>
    <w:rsid w:val="00DB35FF"/>
    <w:rsid w:val="00DB40E2"/>
    <w:rsid w:val="00DB4785"/>
    <w:rsid w:val="00DB4937"/>
    <w:rsid w:val="00DB5B5D"/>
    <w:rsid w:val="00DB679F"/>
    <w:rsid w:val="00DB67CE"/>
    <w:rsid w:val="00DB73AA"/>
    <w:rsid w:val="00DB78D7"/>
    <w:rsid w:val="00DB79F0"/>
    <w:rsid w:val="00DC00BB"/>
    <w:rsid w:val="00DC0664"/>
    <w:rsid w:val="00DC0E2B"/>
    <w:rsid w:val="00DC1992"/>
    <w:rsid w:val="00DC1BFD"/>
    <w:rsid w:val="00DC28E0"/>
    <w:rsid w:val="00DC2B9D"/>
    <w:rsid w:val="00DC3078"/>
    <w:rsid w:val="00DC3721"/>
    <w:rsid w:val="00DC380A"/>
    <w:rsid w:val="00DC611C"/>
    <w:rsid w:val="00DC6741"/>
    <w:rsid w:val="00DC7664"/>
    <w:rsid w:val="00DC7F23"/>
    <w:rsid w:val="00DD0A02"/>
    <w:rsid w:val="00DD0BBF"/>
    <w:rsid w:val="00DD0E64"/>
    <w:rsid w:val="00DD16B5"/>
    <w:rsid w:val="00DD193C"/>
    <w:rsid w:val="00DD1974"/>
    <w:rsid w:val="00DD1C7C"/>
    <w:rsid w:val="00DD20AB"/>
    <w:rsid w:val="00DD265B"/>
    <w:rsid w:val="00DD2FAD"/>
    <w:rsid w:val="00DD3917"/>
    <w:rsid w:val="00DD3C40"/>
    <w:rsid w:val="00DD3FF1"/>
    <w:rsid w:val="00DD456C"/>
    <w:rsid w:val="00DD494E"/>
    <w:rsid w:val="00DD4C56"/>
    <w:rsid w:val="00DD4CBA"/>
    <w:rsid w:val="00DD5909"/>
    <w:rsid w:val="00DD59F4"/>
    <w:rsid w:val="00DD6097"/>
    <w:rsid w:val="00DD6374"/>
    <w:rsid w:val="00DD6A1B"/>
    <w:rsid w:val="00DD726E"/>
    <w:rsid w:val="00DD7839"/>
    <w:rsid w:val="00DD78BE"/>
    <w:rsid w:val="00DD7DD3"/>
    <w:rsid w:val="00DE0047"/>
    <w:rsid w:val="00DE03ED"/>
    <w:rsid w:val="00DE0D97"/>
    <w:rsid w:val="00DE0DEC"/>
    <w:rsid w:val="00DE1348"/>
    <w:rsid w:val="00DE1C97"/>
    <w:rsid w:val="00DE2D74"/>
    <w:rsid w:val="00DE375E"/>
    <w:rsid w:val="00DE3976"/>
    <w:rsid w:val="00DE42CA"/>
    <w:rsid w:val="00DE44E2"/>
    <w:rsid w:val="00DE4711"/>
    <w:rsid w:val="00DE4BE7"/>
    <w:rsid w:val="00DE4DBC"/>
    <w:rsid w:val="00DE4F7F"/>
    <w:rsid w:val="00DE50AA"/>
    <w:rsid w:val="00DE51E5"/>
    <w:rsid w:val="00DE5D3E"/>
    <w:rsid w:val="00DE5F81"/>
    <w:rsid w:val="00DE6375"/>
    <w:rsid w:val="00DE71FB"/>
    <w:rsid w:val="00DE74CF"/>
    <w:rsid w:val="00DE79D3"/>
    <w:rsid w:val="00DF0EF8"/>
    <w:rsid w:val="00DF1030"/>
    <w:rsid w:val="00DF11BA"/>
    <w:rsid w:val="00DF1B33"/>
    <w:rsid w:val="00DF2155"/>
    <w:rsid w:val="00DF34A7"/>
    <w:rsid w:val="00DF3624"/>
    <w:rsid w:val="00DF3626"/>
    <w:rsid w:val="00DF3BBD"/>
    <w:rsid w:val="00DF489C"/>
    <w:rsid w:val="00DF5518"/>
    <w:rsid w:val="00DF6A68"/>
    <w:rsid w:val="00DF6E9B"/>
    <w:rsid w:val="00DF72C2"/>
    <w:rsid w:val="00DF7B9D"/>
    <w:rsid w:val="00E00366"/>
    <w:rsid w:val="00E00BF3"/>
    <w:rsid w:val="00E01337"/>
    <w:rsid w:val="00E0184F"/>
    <w:rsid w:val="00E01C0F"/>
    <w:rsid w:val="00E020FA"/>
    <w:rsid w:val="00E03356"/>
    <w:rsid w:val="00E033AF"/>
    <w:rsid w:val="00E04443"/>
    <w:rsid w:val="00E05360"/>
    <w:rsid w:val="00E054A7"/>
    <w:rsid w:val="00E06678"/>
    <w:rsid w:val="00E0718C"/>
    <w:rsid w:val="00E07703"/>
    <w:rsid w:val="00E07D81"/>
    <w:rsid w:val="00E102E3"/>
    <w:rsid w:val="00E10453"/>
    <w:rsid w:val="00E1058C"/>
    <w:rsid w:val="00E1095A"/>
    <w:rsid w:val="00E10A88"/>
    <w:rsid w:val="00E10AA3"/>
    <w:rsid w:val="00E119E9"/>
    <w:rsid w:val="00E11C9A"/>
    <w:rsid w:val="00E11E91"/>
    <w:rsid w:val="00E120C6"/>
    <w:rsid w:val="00E124C3"/>
    <w:rsid w:val="00E13247"/>
    <w:rsid w:val="00E13482"/>
    <w:rsid w:val="00E1381A"/>
    <w:rsid w:val="00E146DA"/>
    <w:rsid w:val="00E15740"/>
    <w:rsid w:val="00E16719"/>
    <w:rsid w:val="00E16AB0"/>
    <w:rsid w:val="00E16E4C"/>
    <w:rsid w:val="00E17740"/>
    <w:rsid w:val="00E2025F"/>
    <w:rsid w:val="00E20512"/>
    <w:rsid w:val="00E20757"/>
    <w:rsid w:val="00E20FFE"/>
    <w:rsid w:val="00E217E4"/>
    <w:rsid w:val="00E21BB9"/>
    <w:rsid w:val="00E21BDB"/>
    <w:rsid w:val="00E22BB3"/>
    <w:rsid w:val="00E22C68"/>
    <w:rsid w:val="00E22D26"/>
    <w:rsid w:val="00E22DBB"/>
    <w:rsid w:val="00E23619"/>
    <w:rsid w:val="00E247D0"/>
    <w:rsid w:val="00E24932"/>
    <w:rsid w:val="00E2541F"/>
    <w:rsid w:val="00E25A20"/>
    <w:rsid w:val="00E26473"/>
    <w:rsid w:val="00E266AC"/>
    <w:rsid w:val="00E268D3"/>
    <w:rsid w:val="00E26A4A"/>
    <w:rsid w:val="00E26B99"/>
    <w:rsid w:val="00E271DA"/>
    <w:rsid w:val="00E309CD"/>
    <w:rsid w:val="00E30BB3"/>
    <w:rsid w:val="00E312BE"/>
    <w:rsid w:val="00E313FF"/>
    <w:rsid w:val="00E3143C"/>
    <w:rsid w:val="00E316C8"/>
    <w:rsid w:val="00E3260A"/>
    <w:rsid w:val="00E32C1C"/>
    <w:rsid w:val="00E33264"/>
    <w:rsid w:val="00E3339D"/>
    <w:rsid w:val="00E3367A"/>
    <w:rsid w:val="00E337F8"/>
    <w:rsid w:val="00E33B42"/>
    <w:rsid w:val="00E3409B"/>
    <w:rsid w:val="00E340F2"/>
    <w:rsid w:val="00E341B7"/>
    <w:rsid w:val="00E34258"/>
    <w:rsid w:val="00E346EE"/>
    <w:rsid w:val="00E347A0"/>
    <w:rsid w:val="00E34F12"/>
    <w:rsid w:val="00E3501B"/>
    <w:rsid w:val="00E35060"/>
    <w:rsid w:val="00E36410"/>
    <w:rsid w:val="00E368FA"/>
    <w:rsid w:val="00E36957"/>
    <w:rsid w:val="00E36A02"/>
    <w:rsid w:val="00E36D41"/>
    <w:rsid w:val="00E378C3"/>
    <w:rsid w:val="00E379A6"/>
    <w:rsid w:val="00E40211"/>
    <w:rsid w:val="00E403FD"/>
    <w:rsid w:val="00E40661"/>
    <w:rsid w:val="00E40AF4"/>
    <w:rsid w:val="00E4199B"/>
    <w:rsid w:val="00E426F7"/>
    <w:rsid w:val="00E4283F"/>
    <w:rsid w:val="00E428ED"/>
    <w:rsid w:val="00E43B48"/>
    <w:rsid w:val="00E44927"/>
    <w:rsid w:val="00E44A46"/>
    <w:rsid w:val="00E461BB"/>
    <w:rsid w:val="00E47DDF"/>
    <w:rsid w:val="00E50F3A"/>
    <w:rsid w:val="00E51494"/>
    <w:rsid w:val="00E51BB7"/>
    <w:rsid w:val="00E52145"/>
    <w:rsid w:val="00E52D78"/>
    <w:rsid w:val="00E53166"/>
    <w:rsid w:val="00E53834"/>
    <w:rsid w:val="00E53FAB"/>
    <w:rsid w:val="00E54459"/>
    <w:rsid w:val="00E54620"/>
    <w:rsid w:val="00E54AB4"/>
    <w:rsid w:val="00E5540E"/>
    <w:rsid w:val="00E5550F"/>
    <w:rsid w:val="00E557B0"/>
    <w:rsid w:val="00E563AD"/>
    <w:rsid w:val="00E565C0"/>
    <w:rsid w:val="00E56689"/>
    <w:rsid w:val="00E56D17"/>
    <w:rsid w:val="00E5708D"/>
    <w:rsid w:val="00E57593"/>
    <w:rsid w:val="00E57D7F"/>
    <w:rsid w:val="00E60141"/>
    <w:rsid w:val="00E60319"/>
    <w:rsid w:val="00E60C73"/>
    <w:rsid w:val="00E617FC"/>
    <w:rsid w:val="00E618B0"/>
    <w:rsid w:val="00E61A90"/>
    <w:rsid w:val="00E6279B"/>
    <w:rsid w:val="00E63117"/>
    <w:rsid w:val="00E63424"/>
    <w:rsid w:val="00E6361F"/>
    <w:rsid w:val="00E63B26"/>
    <w:rsid w:val="00E63B66"/>
    <w:rsid w:val="00E63DC1"/>
    <w:rsid w:val="00E63FFD"/>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321"/>
    <w:rsid w:val="00E71E63"/>
    <w:rsid w:val="00E727BA"/>
    <w:rsid w:val="00E72BD1"/>
    <w:rsid w:val="00E72BF9"/>
    <w:rsid w:val="00E734F6"/>
    <w:rsid w:val="00E737D8"/>
    <w:rsid w:val="00E73911"/>
    <w:rsid w:val="00E739E5"/>
    <w:rsid w:val="00E73F3B"/>
    <w:rsid w:val="00E7442F"/>
    <w:rsid w:val="00E74D74"/>
    <w:rsid w:val="00E74D81"/>
    <w:rsid w:val="00E74EDC"/>
    <w:rsid w:val="00E753AD"/>
    <w:rsid w:val="00E757A6"/>
    <w:rsid w:val="00E75DBA"/>
    <w:rsid w:val="00E75F33"/>
    <w:rsid w:val="00E76149"/>
    <w:rsid w:val="00E7634F"/>
    <w:rsid w:val="00E7688C"/>
    <w:rsid w:val="00E76C3A"/>
    <w:rsid w:val="00E77006"/>
    <w:rsid w:val="00E80C0B"/>
    <w:rsid w:val="00E81D09"/>
    <w:rsid w:val="00E82573"/>
    <w:rsid w:val="00E8257A"/>
    <w:rsid w:val="00E82EDE"/>
    <w:rsid w:val="00E83F46"/>
    <w:rsid w:val="00E844BC"/>
    <w:rsid w:val="00E8472E"/>
    <w:rsid w:val="00E84CD3"/>
    <w:rsid w:val="00E855E8"/>
    <w:rsid w:val="00E85746"/>
    <w:rsid w:val="00E857B6"/>
    <w:rsid w:val="00E85E18"/>
    <w:rsid w:val="00E86153"/>
    <w:rsid w:val="00E87695"/>
    <w:rsid w:val="00E90971"/>
    <w:rsid w:val="00E914FE"/>
    <w:rsid w:val="00E92C2C"/>
    <w:rsid w:val="00E92E62"/>
    <w:rsid w:val="00E93253"/>
    <w:rsid w:val="00E9350D"/>
    <w:rsid w:val="00E94C7E"/>
    <w:rsid w:val="00E94FA4"/>
    <w:rsid w:val="00E954AF"/>
    <w:rsid w:val="00E95B6B"/>
    <w:rsid w:val="00E969B5"/>
    <w:rsid w:val="00E96BD0"/>
    <w:rsid w:val="00E96D7F"/>
    <w:rsid w:val="00E97320"/>
    <w:rsid w:val="00E973E1"/>
    <w:rsid w:val="00E97996"/>
    <w:rsid w:val="00E97EBE"/>
    <w:rsid w:val="00EA045A"/>
    <w:rsid w:val="00EA1265"/>
    <w:rsid w:val="00EA1F63"/>
    <w:rsid w:val="00EA20F8"/>
    <w:rsid w:val="00EA2282"/>
    <w:rsid w:val="00EA28B8"/>
    <w:rsid w:val="00EA29BE"/>
    <w:rsid w:val="00EA2B5D"/>
    <w:rsid w:val="00EA2C80"/>
    <w:rsid w:val="00EA3691"/>
    <w:rsid w:val="00EA3CCC"/>
    <w:rsid w:val="00EA43B3"/>
    <w:rsid w:val="00EA4C66"/>
    <w:rsid w:val="00EA4F8F"/>
    <w:rsid w:val="00EA657B"/>
    <w:rsid w:val="00EA6CCE"/>
    <w:rsid w:val="00EA6DC1"/>
    <w:rsid w:val="00EA7563"/>
    <w:rsid w:val="00EA7767"/>
    <w:rsid w:val="00EA7BC2"/>
    <w:rsid w:val="00EB0F82"/>
    <w:rsid w:val="00EB1284"/>
    <w:rsid w:val="00EB18E3"/>
    <w:rsid w:val="00EB1CB9"/>
    <w:rsid w:val="00EB1EFD"/>
    <w:rsid w:val="00EB254B"/>
    <w:rsid w:val="00EB2A69"/>
    <w:rsid w:val="00EB3C53"/>
    <w:rsid w:val="00EB403F"/>
    <w:rsid w:val="00EB415B"/>
    <w:rsid w:val="00EB49BE"/>
    <w:rsid w:val="00EB4A07"/>
    <w:rsid w:val="00EB4AAF"/>
    <w:rsid w:val="00EB543A"/>
    <w:rsid w:val="00EB6430"/>
    <w:rsid w:val="00EB674B"/>
    <w:rsid w:val="00EB6D1E"/>
    <w:rsid w:val="00EB7C3D"/>
    <w:rsid w:val="00EC12ED"/>
    <w:rsid w:val="00EC1436"/>
    <w:rsid w:val="00EC1851"/>
    <w:rsid w:val="00EC194E"/>
    <w:rsid w:val="00EC1C41"/>
    <w:rsid w:val="00EC20C7"/>
    <w:rsid w:val="00EC24BA"/>
    <w:rsid w:val="00EC25AC"/>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5AD"/>
    <w:rsid w:val="00ED174E"/>
    <w:rsid w:val="00ED1EE4"/>
    <w:rsid w:val="00ED38A3"/>
    <w:rsid w:val="00ED3979"/>
    <w:rsid w:val="00ED39B2"/>
    <w:rsid w:val="00ED3B2B"/>
    <w:rsid w:val="00ED410D"/>
    <w:rsid w:val="00ED45FC"/>
    <w:rsid w:val="00ED6012"/>
    <w:rsid w:val="00ED6118"/>
    <w:rsid w:val="00ED6EA9"/>
    <w:rsid w:val="00ED6EF0"/>
    <w:rsid w:val="00EE0676"/>
    <w:rsid w:val="00EE10DF"/>
    <w:rsid w:val="00EE1980"/>
    <w:rsid w:val="00EE1D45"/>
    <w:rsid w:val="00EE20A1"/>
    <w:rsid w:val="00EE2123"/>
    <w:rsid w:val="00EE2365"/>
    <w:rsid w:val="00EE2787"/>
    <w:rsid w:val="00EE2A97"/>
    <w:rsid w:val="00EE36F2"/>
    <w:rsid w:val="00EE3FB5"/>
    <w:rsid w:val="00EE40B9"/>
    <w:rsid w:val="00EE4EAC"/>
    <w:rsid w:val="00EE4F26"/>
    <w:rsid w:val="00EE50CE"/>
    <w:rsid w:val="00EE563E"/>
    <w:rsid w:val="00EE5C57"/>
    <w:rsid w:val="00EE650A"/>
    <w:rsid w:val="00EE6A4D"/>
    <w:rsid w:val="00EE6F68"/>
    <w:rsid w:val="00EE7858"/>
    <w:rsid w:val="00EF060F"/>
    <w:rsid w:val="00EF0EE4"/>
    <w:rsid w:val="00EF1951"/>
    <w:rsid w:val="00EF1C17"/>
    <w:rsid w:val="00EF1DBE"/>
    <w:rsid w:val="00EF1FA8"/>
    <w:rsid w:val="00EF2079"/>
    <w:rsid w:val="00EF25C2"/>
    <w:rsid w:val="00EF3C98"/>
    <w:rsid w:val="00EF5E67"/>
    <w:rsid w:val="00EF5EDE"/>
    <w:rsid w:val="00EF62A9"/>
    <w:rsid w:val="00EF661A"/>
    <w:rsid w:val="00EF67B6"/>
    <w:rsid w:val="00EF6DB5"/>
    <w:rsid w:val="00EF6E65"/>
    <w:rsid w:val="00EF6EBF"/>
    <w:rsid w:val="00EF6FA7"/>
    <w:rsid w:val="00EF7445"/>
    <w:rsid w:val="00F001CB"/>
    <w:rsid w:val="00F00B87"/>
    <w:rsid w:val="00F00BCF"/>
    <w:rsid w:val="00F013F2"/>
    <w:rsid w:val="00F01FDC"/>
    <w:rsid w:val="00F02326"/>
    <w:rsid w:val="00F025AD"/>
    <w:rsid w:val="00F02C06"/>
    <w:rsid w:val="00F03712"/>
    <w:rsid w:val="00F03D83"/>
    <w:rsid w:val="00F0599E"/>
    <w:rsid w:val="00F06339"/>
    <w:rsid w:val="00F06753"/>
    <w:rsid w:val="00F068D6"/>
    <w:rsid w:val="00F07261"/>
    <w:rsid w:val="00F10911"/>
    <w:rsid w:val="00F12250"/>
    <w:rsid w:val="00F1243F"/>
    <w:rsid w:val="00F12A9B"/>
    <w:rsid w:val="00F137E5"/>
    <w:rsid w:val="00F1390A"/>
    <w:rsid w:val="00F14A9B"/>
    <w:rsid w:val="00F14E26"/>
    <w:rsid w:val="00F14E8A"/>
    <w:rsid w:val="00F16557"/>
    <w:rsid w:val="00F20604"/>
    <w:rsid w:val="00F20FE2"/>
    <w:rsid w:val="00F2104B"/>
    <w:rsid w:val="00F21444"/>
    <w:rsid w:val="00F2160B"/>
    <w:rsid w:val="00F21658"/>
    <w:rsid w:val="00F21F77"/>
    <w:rsid w:val="00F221DB"/>
    <w:rsid w:val="00F23131"/>
    <w:rsid w:val="00F23619"/>
    <w:rsid w:val="00F238AB"/>
    <w:rsid w:val="00F24EDF"/>
    <w:rsid w:val="00F25239"/>
    <w:rsid w:val="00F2537C"/>
    <w:rsid w:val="00F254FA"/>
    <w:rsid w:val="00F2591C"/>
    <w:rsid w:val="00F26A78"/>
    <w:rsid w:val="00F26EF1"/>
    <w:rsid w:val="00F270B4"/>
    <w:rsid w:val="00F27853"/>
    <w:rsid w:val="00F27A40"/>
    <w:rsid w:val="00F30B97"/>
    <w:rsid w:val="00F3164A"/>
    <w:rsid w:val="00F3212A"/>
    <w:rsid w:val="00F3217D"/>
    <w:rsid w:val="00F332CF"/>
    <w:rsid w:val="00F3379D"/>
    <w:rsid w:val="00F33F2A"/>
    <w:rsid w:val="00F34195"/>
    <w:rsid w:val="00F34388"/>
    <w:rsid w:val="00F344DF"/>
    <w:rsid w:val="00F3552B"/>
    <w:rsid w:val="00F35F8A"/>
    <w:rsid w:val="00F37124"/>
    <w:rsid w:val="00F379EC"/>
    <w:rsid w:val="00F37D1E"/>
    <w:rsid w:val="00F401FB"/>
    <w:rsid w:val="00F40EFC"/>
    <w:rsid w:val="00F413D0"/>
    <w:rsid w:val="00F41755"/>
    <w:rsid w:val="00F419A2"/>
    <w:rsid w:val="00F42A67"/>
    <w:rsid w:val="00F42AD8"/>
    <w:rsid w:val="00F42CE6"/>
    <w:rsid w:val="00F42D64"/>
    <w:rsid w:val="00F42E1F"/>
    <w:rsid w:val="00F431F9"/>
    <w:rsid w:val="00F4380B"/>
    <w:rsid w:val="00F444A4"/>
    <w:rsid w:val="00F452D3"/>
    <w:rsid w:val="00F45AAC"/>
    <w:rsid w:val="00F45F68"/>
    <w:rsid w:val="00F4642B"/>
    <w:rsid w:val="00F475E3"/>
    <w:rsid w:val="00F47A6E"/>
    <w:rsid w:val="00F50A09"/>
    <w:rsid w:val="00F50EC2"/>
    <w:rsid w:val="00F50F45"/>
    <w:rsid w:val="00F51C52"/>
    <w:rsid w:val="00F522D9"/>
    <w:rsid w:val="00F52E73"/>
    <w:rsid w:val="00F530EB"/>
    <w:rsid w:val="00F539F3"/>
    <w:rsid w:val="00F54A48"/>
    <w:rsid w:val="00F5523B"/>
    <w:rsid w:val="00F555DC"/>
    <w:rsid w:val="00F564CC"/>
    <w:rsid w:val="00F5768E"/>
    <w:rsid w:val="00F57993"/>
    <w:rsid w:val="00F57D19"/>
    <w:rsid w:val="00F60169"/>
    <w:rsid w:val="00F608F0"/>
    <w:rsid w:val="00F61C6C"/>
    <w:rsid w:val="00F6467F"/>
    <w:rsid w:val="00F64D92"/>
    <w:rsid w:val="00F64E77"/>
    <w:rsid w:val="00F655AC"/>
    <w:rsid w:val="00F65FED"/>
    <w:rsid w:val="00F660EC"/>
    <w:rsid w:val="00F66827"/>
    <w:rsid w:val="00F66B41"/>
    <w:rsid w:val="00F66C47"/>
    <w:rsid w:val="00F66DE8"/>
    <w:rsid w:val="00F67912"/>
    <w:rsid w:val="00F700A6"/>
    <w:rsid w:val="00F70234"/>
    <w:rsid w:val="00F7146D"/>
    <w:rsid w:val="00F716E2"/>
    <w:rsid w:val="00F71DC2"/>
    <w:rsid w:val="00F71F1F"/>
    <w:rsid w:val="00F721ED"/>
    <w:rsid w:val="00F721F5"/>
    <w:rsid w:val="00F75E44"/>
    <w:rsid w:val="00F760FF"/>
    <w:rsid w:val="00F76193"/>
    <w:rsid w:val="00F765EC"/>
    <w:rsid w:val="00F76813"/>
    <w:rsid w:val="00F77122"/>
    <w:rsid w:val="00F771A8"/>
    <w:rsid w:val="00F77F66"/>
    <w:rsid w:val="00F807B8"/>
    <w:rsid w:val="00F80ADD"/>
    <w:rsid w:val="00F80E08"/>
    <w:rsid w:val="00F81208"/>
    <w:rsid w:val="00F81A33"/>
    <w:rsid w:val="00F82453"/>
    <w:rsid w:val="00F825B7"/>
    <w:rsid w:val="00F82DD6"/>
    <w:rsid w:val="00F83DD8"/>
    <w:rsid w:val="00F84D15"/>
    <w:rsid w:val="00F8513D"/>
    <w:rsid w:val="00F856F4"/>
    <w:rsid w:val="00F86130"/>
    <w:rsid w:val="00F86184"/>
    <w:rsid w:val="00F861A0"/>
    <w:rsid w:val="00F8691D"/>
    <w:rsid w:val="00F86D99"/>
    <w:rsid w:val="00F87A25"/>
    <w:rsid w:val="00F900E5"/>
    <w:rsid w:val="00F90D7F"/>
    <w:rsid w:val="00F91594"/>
    <w:rsid w:val="00F9197B"/>
    <w:rsid w:val="00F91AF7"/>
    <w:rsid w:val="00F91F51"/>
    <w:rsid w:val="00F92250"/>
    <w:rsid w:val="00F922E8"/>
    <w:rsid w:val="00F92337"/>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177"/>
    <w:rsid w:val="00FA0536"/>
    <w:rsid w:val="00FA0D46"/>
    <w:rsid w:val="00FA1115"/>
    <w:rsid w:val="00FA1DF2"/>
    <w:rsid w:val="00FA1FA7"/>
    <w:rsid w:val="00FA21D9"/>
    <w:rsid w:val="00FA2919"/>
    <w:rsid w:val="00FA2B00"/>
    <w:rsid w:val="00FA323E"/>
    <w:rsid w:val="00FA3841"/>
    <w:rsid w:val="00FA4FC5"/>
    <w:rsid w:val="00FA675C"/>
    <w:rsid w:val="00FA6D62"/>
    <w:rsid w:val="00FA6EFA"/>
    <w:rsid w:val="00FA79E0"/>
    <w:rsid w:val="00FB0CDB"/>
    <w:rsid w:val="00FB0D0D"/>
    <w:rsid w:val="00FB1368"/>
    <w:rsid w:val="00FB1A79"/>
    <w:rsid w:val="00FB1C5B"/>
    <w:rsid w:val="00FB20CC"/>
    <w:rsid w:val="00FB2751"/>
    <w:rsid w:val="00FB2F6A"/>
    <w:rsid w:val="00FB343D"/>
    <w:rsid w:val="00FB3605"/>
    <w:rsid w:val="00FB5D8A"/>
    <w:rsid w:val="00FB6770"/>
    <w:rsid w:val="00FB6DBF"/>
    <w:rsid w:val="00FB75D9"/>
    <w:rsid w:val="00FC04A8"/>
    <w:rsid w:val="00FC0542"/>
    <w:rsid w:val="00FC091D"/>
    <w:rsid w:val="00FC0AD7"/>
    <w:rsid w:val="00FC1BBB"/>
    <w:rsid w:val="00FC1FEF"/>
    <w:rsid w:val="00FC2061"/>
    <w:rsid w:val="00FC2A6C"/>
    <w:rsid w:val="00FC2E8F"/>
    <w:rsid w:val="00FC351C"/>
    <w:rsid w:val="00FC37E0"/>
    <w:rsid w:val="00FC3BFF"/>
    <w:rsid w:val="00FC4ED7"/>
    <w:rsid w:val="00FC54D2"/>
    <w:rsid w:val="00FC5B62"/>
    <w:rsid w:val="00FC5DA2"/>
    <w:rsid w:val="00FC5E22"/>
    <w:rsid w:val="00FC6238"/>
    <w:rsid w:val="00FC63C1"/>
    <w:rsid w:val="00FC6835"/>
    <w:rsid w:val="00FC777E"/>
    <w:rsid w:val="00FC7A35"/>
    <w:rsid w:val="00FD0793"/>
    <w:rsid w:val="00FD1E69"/>
    <w:rsid w:val="00FD21B5"/>
    <w:rsid w:val="00FD28C1"/>
    <w:rsid w:val="00FD2A62"/>
    <w:rsid w:val="00FD2BF2"/>
    <w:rsid w:val="00FD327F"/>
    <w:rsid w:val="00FD378C"/>
    <w:rsid w:val="00FD3AD6"/>
    <w:rsid w:val="00FD457A"/>
    <w:rsid w:val="00FD4C1E"/>
    <w:rsid w:val="00FD5AE2"/>
    <w:rsid w:val="00FD6381"/>
    <w:rsid w:val="00FD6EF3"/>
    <w:rsid w:val="00FD7AC4"/>
    <w:rsid w:val="00FE03D6"/>
    <w:rsid w:val="00FE18F2"/>
    <w:rsid w:val="00FE1914"/>
    <w:rsid w:val="00FE1EDE"/>
    <w:rsid w:val="00FE1FD3"/>
    <w:rsid w:val="00FE25DA"/>
    <w:rsid w:val="00FE367F"/>
    <w:rsid w:val="00FE3B70"/>
    <w:rsid w:val="00FE47B5"/>
    <w:rsid w:val="00FE4CE4"/>
    <w:rsid w:val="00FE4E8C"/>
    <w:rsid w:val="00FE5E80"/>
    <w:rsid w:val="00FE6C7D"/>
    <w:rsid w:val="00FE6D65"/>
    <w:rsid w:val="00FE76F4"/>
    <w:rsid w:val="00FE7929"/>
    <w:rsid w:val="00FE7DB5"/>
    <w:rsid w:val="00FF0A08"/>
    <w:rsid w:val="00FF0F26"/>
    <w:rsid w:val="00FF1024"/>
    <w:rsid w:val="00FF1301"/>
    <w:rsid w:val="00FF1FC2"/>
    <w:rsid w:val="00FF2C67"/>
    <w:rsid w:val="00FF31E6"/>
    <w:rsid w:val="00FF3C23"/>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660543"/>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Body">
    <w:name w:val="Body"/>
    <w:basedOn w:val="a1"/>
    <w:uiPriority w:val="99"/>
    <w:rsid w:val="00304039"/>
    <w:pPr>
      <w:spacing w:before="0" w:after="200" w:line="276" w:lineRule="auto"/>
      <w:ind w:left="450" w:firstLine="0"/>
    </w:pPr>
    <w:rPr>
      <w:rFonts w:ascii="Calibri" w:eastAsia="PMingLiU" w:hAnsi="Calibri"/>
      <w:sz w:val="22"/>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660543"/>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Body">
    <w:name w:val="Body"/>
    <w:basedOn w:val="a1"/>
    <w:uiPriority w:val="99"/>
    <w:rsid w:val="00304039"/>
    <w:pPr>
      <w:spacing w:before="0" w:after="200" w:line="276" w:lineRule="auto"/>
      <w:ind w:left="450" w:firstLine="0"/>
    </w:pPr>
    <w:rPr>
      <w:rFonts w:ascii="Calibri" w:eastAsia="PMingLiU"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3774819">
      <w:bodyDiv w:val="1"/>
      <w:marLeft w:val="0"/>
      <w:marRight w:val="0"/>
      <w:marTop w:val="0"/>
      <w:marBottom w:val="0"/>
      <w:divBdr>
        <w:top w:val="none" w:sz="0" w:space="0" w:color="auto"/>
        <w:left w:val="none" w:sz="0" w:space="0" w:color="auto"/>
        <w:bottom w:val="none" w:sz="0" w:space="0" w:color="auto"/>
        <w:right w:val="none" w:sz="0" w:space="0" w:color="auto"/>
      </w:divBdr>
      <w:divsChild>
        <w:div w:id="1030840050">
          <w:marLeft w:val="1800"/>
          <w:marRight w:val="0"/>
          <w:marTop w:val="0"/>
          <w:marBottom w:val="120"/>
          <w:divBdr>
            <w:top w:val="none" w:sz="0" w:space="0" w:color="auto"/>
            <w:left w:val="none" w:sz="0" w:space="0" w:color="auto"/>
            <w:bottom w:val="none" w:sz="0" w:space="0" w:color="auto"/>
            <w:right w:val="none" w:sz="0" w:space="0" w:color="auto"/>
          </w:divBdr>
        </w:div>
        <w:div w:id="1888373827">
          <w:marLeft w:val="1166"/>
          <w:marRight w:val="0"/>
          <w:marTop w:val="0"/>
          <w:marBottom w:val="120"/>
          <w:divBdr>
            <w:top w:val="none" w:sz="0" w:space="0" w:color="auto"/>
            <w:left w:val="none" w:sz="0" w:space="0" w:color="auto"/>
            <w:bottom w:val="none" w:sz="0" w:space="0" w:color="auto"/>
            <w:right w:val="none" w:sz="0" w:space="0" w:color="auto"/>
          </w:divBdr>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1442125">
      <w:bodyDiv w:val="1"/>
      <w:marLeft w:val="0"/>
      <w:marRight w:val="0"/>
      <w:marTop w:val="0"/>
      <w:marBottom w:val="0"/>
      <w:divBdr>
        <w:top w:val="none" w:sz="0" w:space="0" w:color="auto"/>
        <w:left w:val="none" w:sz="0" w:space="0" w:color="auto"/>
        <w:bottom w:val="none" w:sz="0" w:space="0" w:color="auto"/>
        <w:right w:val="none" w:sz="0" w:space="0" w:color="auto"/>
      </w:divBdr>
    </w:div>
    <w:div w:id="424887946">
      <w:bodyDiv w:val="1"/>
      <w:marLeft w:val="0"/>
      <w:marRight w:val="0"/>
      <w:marTop w:val="0"/>
      <w:marBottom w:val="0"/>
      <w:divBdr>
        <w:top w:val="none" w:sz="0" w:space="0" w:color="auto"/>
        <w:left w:val="none" w:sz="0" w:space="0" w:color="auto"/>
        <w:bottom w:val="none" w:sz="0" w:space="0" w:color="auto"/>
        <w:right w:val="none" w:sz="0" w:space="0" w:color="auto"/>
      </w:divBdr>
      <w:divsChild>
        <w:div w:id="940605229">
          <w:marLeft w:val="547"/>
          <w:marRight w:val="0"/>
          <w:marTop w:val="0"/>
          <w:marBottom w:val="12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0645277">
      <w:bodyDiv w:val="1"/>
      <w:marLeft w:val="0"/>
      <w:marRight w:val="0"/>
      <w:marTop w:val="0"/>
      <w:marBottom w:val="0"/>
      <w:divBdr>
        <w:top w:val="none" w:sz="0" w:space="0" w:color="auto"/>
        <w:left w:val="none" w:sz="0" w:space="0" w:color="auto"/>
        <w:bottom w:val="none" w:sz="0" w:space="0" w:color="auto"/>
        <w:right w:val="none" w:sz="0" w:space="0" w:color="auto"/>
      </w:divBdr>
      <w:divsChild>
        <w:div w:id="1664972352">
          <w:marLeft w:val="547"/>
          <w:marRight w:val="0"/>
          <w:marTop w:val="0"/>
          <w:marBottom w:val="120"/>
          <w:divBdr>
            <w:top w:val="none" w:sz="0" w:space="0" w:color="auto"/>
            <w:left w:val="none" w:sz="0" w:space="0" w:color="auto"/>
            <w:bottom w:val="none" w:sz="0" w:space="0" w:color="auto"/>
            <w:right w:val="none" w:sz="0" w:space="0" w:color="auto"/>
          </w:divBdr>
        </w:div>
      </w:divsChild>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86453">
      <w:bodyDiv w:val="1"/>
      <w:marLeft w:val="0"/>
      <w:marRight w:val="0"/>
      <w:marTop w:val="0"/>
      <w:marBottom w:val="0"/>
      <w:divBdr>
        <w:top w:val="none" w:sz="0" w:space="0" w:color="auto"/>
        <w:left w:val="none" w:sz="0" w:space="0" w:color="auto"/>
        <w:bottom w:val="none" w:sz="0" w:space="0" w:color="auto"/>
        <w:right w:val="none" w:sz="0" w:space="0" w:color="auto"/>
      </w:divBdr>
      <w:divsChild>
        <w:div w:id="484397050">
          <w:marLeft w:val="1800"/>
          <w:marRight w:val="0"/>
          <w:marTop w:val="0"/>
          <w:marBottom w:val="120"/>
          <w:divBdr>
            <w:top w:val="none" w:sz="0" w:space="0" w:color="auto"/>
            <w:left w:val="none" w:sz="0" w:space="0" w:color="auto"/>
            <w:bottom w:val="none" w:sz="0" w:space="0" w:color="auto"/>
            <w:right w:val="none" w:sz="0" w:space="0" w:color="auto"/>
          </w:divBdr>
        </w:div>
        <w:div w:id="1085416626">
          <w:marLeft w:val="1800"/>
          <w:marRight w:val="0"/>
          <w:marTop w:val="0"/>
          <w:marBottom w:val="120"/>
          <w:divBdr>
            <w:top w:val="none" w:sz="0" w:space="0" w:color="auto"/>
            <w:left w:val="none" w:sz="0" w:space="0" w:color="auto"/>
            <w:bottom w:val="none" w:sz="0" w:space="0" w:color="auto"/>
            <w:right w:val="none" w:sz="0" w:space="0" w:color="auto"/>
          </w:divBdr>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162799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0667593">
      <w:bodyDiv w:val="1"/>
      <w:marLeft w:val="0"/>
      <w:marRight w:val="0"/>
      <w:marTop w:val="0"/>
      <w:marBottom w:val="0"/>
      <w:divBdr>
        <w:top w:val="none" w:sz="0" w:space="0" w:color="auto"/>
        <w:left w:val="none" w:sz="0" w:space="0" w:color="auto"/>
        <w:bottom w:val="none" w:sz="0" w:space="0" w:color="auto"/>
        <w:right w:val="none" w:sz="0" w:space="0" w:color="auto"/>
      </w:divBdr>
      <w:divsChild>
        <w:div w:id="140999671">
          <w:marLeft w:val="1800"/>
          <w:marRight w:val="0"/>
          <w:marTop w:val="86"/>
          <w:marBottom w:val="0"/>
          <w:divBdr>
            <w:top w:val="none" w:sz="0" w:space="0" w:color="auto"/>
            <w:left w:val="none" w:sz="0" w:space="0" w:color="auto"/>
            <w:bottom w:val="none" w:sz="0" w:space="0" w:color="auto"/>
            <w:right w:val="none" w:sz="0" w:space="0" w:color="auto"/>
          </w:divBdr>
        </w:div>
        <w:div w:id="291447385">
          <w:marLeft w:val="1166"/>
          <w:marRight w:val="0"/>
          <w:marTop w:val="96"/>
          <w:marBottom w:val="0"/>
          <w:divBdr>
            <w:top w:val="none" w:sz="0" w:space="0" w:color="auto"/>
            <w:left w:val="none" w:sz="0" w:space="0" w:color="auto"/>
            <w:bottom w:val="none" w:sz="0" w:space="0" w:color="auto"/>
            <w:right w:val="none" w:sz="0" w:space="0" w:color="auto"/>
          </w:divBdr>
        </w:div>
        <w:div w:id="806626671">
          <w:marLeft w:val="1166"/>
          <w:marRight w:val="0"/>
          <w:marTop w:val="96"/>
          <w:marBottom w:val="0"/>
          <w:divBdr>
            <w:top w:val="none" w:sz="0" w:space="0" w:color="auto"/>
            <w:left w:val="none" w:sz="0" w:space="0" w:color="auto"/>
            <w:bottom w:val="none" w:sz="0" w:space="0" w:color="auto"/>
            <w:right w:val="none" w:sz="0" w:space="0" w:color="auto"/>
          </w:divBdr>
        </w:div>
        <w:div w:id="1469204971">
          <w:marLeft w:val="1800"/>
          <w:marRight w:val="0"/>
          <w:marTop w:val="86"/>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85665">
      <w:bodyDiv w:val="1"/>
      <w:marLeft w:val="0"/>
      <w:marRight w:val="0"/>
      <w:marTop w:val="0"/>
      <w:marBottom w:val="0"/>
      <w:divBdr>
        <w:top w:val="none" w:sz="0" w:space="0" w:color="auto"/>
        <w:left w:val="none" w:sz="0" w:space="0" w:color="auto"/>
        <w:bottom w:val="none" w:sz="0" w:space="0" w:color="auto"/>
        <w:right w:val="none" w:sz="0" w:space="0" w:color="auto"/>
      </w:divBdr>
      <w:divsChild>
        <w:div w:id="1707175925">
          <w:marLeft w:val="1166"/>
          <w:marRight w:val="0"/>
          <w:marTop w:val="0"/>
          <w:marBottom w:val="120"/>
          <w:divBdr>
            <w:top w:val="none" w:sz="0" w:space="0" w:color="auto"/>
            <w:left w:val="none" w:sz="0" w:space="0" w:color="auto"/>
            <w:bottom w:val="none" w:sz="0" w:space="0" w:color="auto"/>
            <w:right w:val="none" w:sz="0" w:space="0" w:color="auto"/>
          </w:divBdr>
        </w:div>
        <w:div w:id="2080134255">
          <w:marLeft w:val="1800"/>
          <w:marRight w:val="0"/>
          <w:marTop w:val="0"/>
          <w:marBottom w:val="120"/>
          <w:divBdr>
            <w:top w:val="none" w:sz="0" w:space="0" w:color="auto"/>
            <w:left w:val="none" w:sz="0" w:space="0" w:color="auto"/>
            <w:bottom w:val="none" w:sz="0" w:space="0" w:color="auto"/>
            <w:right w:val="none" w:sz="0" w:space="0" w:color="auto"/>
          </w:divBdr>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20125618">
      <w:bodyDiv w:val="1"/>
      <w:marLeft w:val="0"/>
      <w:marRight w:val="0"/>
      <w:marTop w:val="0"/>
      <w:marBottom w:val="0"/>
      <w:divBdr>
        <w:top w:val="none" w:sz="0" w:space="0" w:color="auto"/>
        <w:left w:val="none" w:sz="0" w:space="0" w:color="auto"/>
        <w:bottom w:val="none" w:sz="0" w:space="0" w:color="auto"/>
        <w:right w:val="none" w:sz="0" w:space="0" w:color="auto"/>
      </w:divBdr>
    </w:div>
    <w:div w:id="162766532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44417018">
      <w:bodyDiv w:val="1"/>
      <w:marLeft w:val="0"/>
      <w:marRight w:val="0"/>
      <w:marTop w:val="0"/>
      <w:marBottom w:val="0"/>
      <w:divBdr>
        <w:top w:val="none" w:sz="0" w:space="0" w:color="auto"/>
        <w:left w:val="none" w:sz="0" w:space="0" w:color="auto"/>
        <w:bottom w:val="none" w:sz="0" w:space="0" w:color="auto"/>
        <w:right w:val="none" w:sz="0" w:space="0" w:color="auto"/>
      </w:divBdr>
      <w:divsChild>
        <w:div w:id="753431756">
          <w:marLeft w:val="547"/>
          <w:marRight w:val="0"/>
          <w:marTop w:val="0"/>
          <w:marBottom w:val="12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5535250">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Users/wanshic/Documents/Standards/3GPP%20Standards/Meeting%20Documents/TSGR1_88b/R1-1705076.zip" TargetMode="External"/><Relationship Id="rId18" Type="http://schemas.openxmlformats.org/officeDocument/2006/relationships/image" Target="media/image3.png"/><Relationship Id="rId26" Type="http://schemas.openxmlformats.org/officeDocument/2006/relationships/image" Target="media/image7.wmf"/><Relationship Id="rId39" Type="http://schemas.openxmlformats.org/officeDocument/2006/relationships/image" Target="media/image13.wmf"/><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7.wmf"/><Relationship Id="rId50" Type="http://schemas.openxmlformats.org/officeDocument/2006/relationships/oleObject" Target="embeddings/oleObject18.bin"/><Relationship Id="rId55" Type="http://schemas.openxmlformats.org/officeDocument/2006/relationships/oleObject" Target="embeddings/oleObject21.bin"/><Relationship Id="rId7" Type="http://schemas.openxmlformats.org/officeDocument/2006/relationships/footnotes" Target="footnotes.xml"/><Relationship Id="rId12" Type="http://schemas.openxmlformats.org/officeDocument/2006/relationships/hyperlink" Target="../../../../../Users/wanshic/Documents/Standards/3GPP%20Standards/Meeting%20Documents/TSGR1_88b/R1-1705588.zip" TargetMode="External"/><Relationship Id="rId17" Type="http://schemas.openxmlformats.org/officeDocument/2006/relationships/image" Target="media/image2.png"/><Relationship Id="rId25" Type="http://schemas.openxmlformats.org/officeDocument/2006/relationships/oleObject" Target="embeddings/oleObject5.bin"/><Relationship Id="rId33" Type="http://schemas.openxmlformats.org/officeDocument/2006/relationships/image" Target="media/image10.wmf"/><Relationship Id="rId38" Type="http://schemas.openxmlformats.org/officeDocument/2006/relationships/oleObject" Target="embeddings/oleObject12.bin"/><Relationship Id="rId46"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oleObject" Target="embeddings/oleObject7.bin"/><Relationship Id="rId41" Type="http://schemas.openxmlformats.org/officeDocument/2006/relationships/image" Target="media/image14.wmf"/><Relationship Id="rId54"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sers/wanshic/Documents/Standards/3GPP%20Standards/Meeting%20Documents/TSGR1_88b/R1-1705349.zip" TargetMode="External"/><Relationship Id="rId24" Type="http://schemas.openxmlformats.org/officeDocument/2006/relationships/image" Target="media/image6.wmf"/><Relationship Id="rId32" Type="http://schemas.openxmlformats.org/officeDocument/2006/relationships/oleObject" Target="embeddings/oleObject9.bin"/><Relationship Id="rId37" Type="http://schemas.openxmlformats.org/officeDocument/2006/relationships/image" Target="media/image12.wmf"/><Relationship Id="rId40" Type="http://schemas.openxmlformats.org/officeDocument/2006/relationships/oleObject" Target="embeddings/oleObject13.bin"/><Relationship Id="rId45" Type="http://schemas.openxmlformats.org/officeDocument/2006/relationships/image" Target="media/image16.wmf"/><Relationship Id="rId53" Type="http://schemas.openxmlformats.org/officeDocument/2006/relationships/image" Target="media/image20.wmf"/><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oleObject" Target="embeddings/oleObject11.bin"/><Relationship Id="rId49" Type="http://schemas.openxmlformats.org/officeDocument/2006/relationships/image" Target="media/image18.wmf"/><Relationship Id="rId57" Type="http://schemas.openxmlformats.org/officeDocument/2006/relationships/theme" Target="theme/theme1.xml"/><Relationship Id="rId10" Type="http://schemas.openxmlformats.org/officeDocument/2006/relationships/hyperlink" Target="../../../../../Users/wanshic/Documents/Standards/3GPP%20Standards/Meeting%20Documents/TSGR1_88b/R1-1705927.zip"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oleObject" Target="embeddings/oleObject19.bin"/><Relationship Id="rId4" Type="http://schemas.microsoft.com/office/2007/relationships/stylesWithEffects" Target="stylesWithEffects.xml"/><Relationship Id="rId9" Type="http://schemas.openxmlformats.org/officeDocument/2006/relationships/hyperlink" Target="../../../../../Users/wanshic/Documents/Standards/3GPP%20Standards/Meeting%20Documents/TSGR1_88b/R1-1704884.zip" TargetMode="External"/><Relationship Id="rId14" Type="http://schemas.openxmlformats.org/officeDocument/2006/relationships/hyperlink" Target="../../../../../Users/wanshic/Documents/Standards/3GPP%20Standards/Meeting%20Documents/TSGR1_88b/R1-1704408.zip" TargetMode="Externa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7.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9.wmf"/><Relationship Id="rId3"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F76616-9FEF-45C8-ABC0-EFFDA691D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6</Pages>
  <Words>1755</Words>
  <Characters>10009</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Haewook Park</cp:lastModifiedBy>
  <cp:revision>43</cp:revision>
  <cp:lastPrinted>2010-11-09T05:20:00Z</cp:lastPrinted>
  <dcterms:created xsi:type="dcterms:W3CDTF">2017-03-24T07:19:00Z</dcterms:created>
  <dcterms:modified xsi:type="dcterms:W3CDTF">2017-05-05T08:44:00Z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